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ANKARA NÖBETÇİ İDARE MAHKEMESİ BAŞKANLIĞINA</w:t>
      </w:r>
    </w:p>
    <w:p>
      <w:pPr>
        <w:jc w:val="center"/>
        <w:spacing w:after="120" w:line="276" w:lineRule="auto"/>
      </w:pPr>
      <w:r>
        <w:rPr>
          <w:i/>
          <w:iCs/>
        </w:rPr>
        <w:t xml:space="preserve">(Ankara dışında veriyorsanız hitap: Ankara Nöbetçi İdare Mahkemesi Başkanlığına gönderilmek üzere [BULUNDUĞUNUZ İL] İDARE MAHKEMESİ BAŞKANLIĞINA; idare mahkemesi olmayan yerde asliye hukuk hâkimliği, yurt dışında konsolosluk aracılığıyla)</w:t>
      </w:r>
    </w:p>
    <w:p>
      <w:pPr>
        <w:jc w:val="both"/>
        <w:spacing w:after="120" w:line="276" w:lineRule="auto"/>
      </w:pPr>
      <w:r>
        <w:rPr>
          <w:b/>
          <w:bCs/>
        </w:rPr>
        <w:t xml:space="preserve">DAVACI:</w:t>
      </w:r>
      <w:r>
        <w:t xml:space="preserve"> [Ad Soyad], T.C. Kimlik No: [………]</w:t>
      </w:r>
    </w:p>
    <w:p>
      <w:pPr>
        <w:jc w:val="both"/>
        <w:spacing w:after="120" w:line="276" w:lineRule="auto"/>
      </w:pPr>
      <w:r>
        <w:rPr>
          <w:b/>
          <w:bCs/>
        </w:rPr>
        <w:t xml:space="preserve">Adresi:</w:t>
      </w:r>
      <w:r>
        <w:t xml:space="preserve"> [………]</w:t>
      </w:r>
    </w:p>
    <w:p>
      <w:pPr>
        <w:jc w:val="both"/>
        <w:spacing w:after="120" w:line="276" w:lineRule="auto"/>
      </w:pPr>
      <w:r>
        <w:rPr>
          <w:i/>
          <w:iCs/>
        </w:rPr>
        <w:t xml:space="preserve">[TSK personeliyseniz ayrıca: sicil no [……], sınıfı [……], rütbesi [……]]</w:t>
      </w:r>
    </w:p>
    <w:p>
      <w:pPr>
        <w:jc w:val="both"/>
        <w:spacing w:after="120" w:line="276" w:lineRule="auto"/>
      </w:pPr>
      <w:r>
        <w:rPr>
          <w:b/>
          <w:bCs/>
        </w:rPr>
        <w:t xml:space="preserve">VEKİLİ:</w:t>
      </w:r>
      <w:r>
        <w:t xml:space="preserve"> [varsa: VEKİLİ: Av. Ad Soyad, baro ve sicil no, adresi]</w:t>
      </w:r>
    </w:p>
    <w:p>
      <w:pPr>
        <w:jc w:val="both"/>
        <w:spacing w:after="120" w:line="276" w:lineRule="auto"/>
      </w:pPr>
      <w:r>
        <w:rPr>
          <w:b/>
          <w:bCs/>
        </w:rPr>
        <w:t xml:space="preserve">DAVALI:</w:t>
      </w:r>
      <w:r>
        <w:t xml:space="preserve"> [En son görev yaptığınız kurum: ……… Bakanlığı / ……… Üniversitesi Rektörlüğü / ……… Belediye Başkanlığı; TSK personelinde Millî Savunma Bakanlığı; emniyet, jandarma, sahil güvenlik personelinde İçişleri Bakanlığı; öğrencilikle ilişiği kesilende Millî Eğitim Bakanlığı], [adresi]</w:t>
      </w:r>
    </w:p>
    <w:p>
      <w:pPr>
        <w:jc w:val="both"/>
        <w:spacing w:after="120" w:line="276" w:lineRule="auto"/>
      </w:pPr>
      <w:r>
        <w:rPr>
          <w:b/>
          <w:bCs/>
        </w:rPr>
        <w:t xml:space="preserve">DAVA KONUSU İŞLEM:</w:t>
      </w:r>
      <w:r>
        <w:t xml:space="preserve"> Olağanüstü Hal İşlemleri İnceleme Komisyonunun [gg.aa.yyyy] tarihli, [……] sayılı, [……] sayılı KHK ekindeki listeyle kamu görevinden çıkarılmama ilişkin başvurumun reddine dair kararı</w:t>
      </w:r>
    </w:p>
    <w:p>
      <w:pPr>
        <w:jc w:val="both"/>
        <w:spacing w:after="120" w:line="276" w:lineRule="auto"/>
      </w:pPr>
      <w:r>
        <w:rPr>
          <w:b/>
          <w:bCs/>
        </w:rPr>
        <w:t xml:space="preserve">YAZILI BİLDİRİM (TEBLİĞ) TARİHİ:</w:t>
      </w:r>
      <w:r>
        <w:t xml:space="preserve"> [gg.aa.yyyy] (tebliğ belgesi ektedir) [tebliğ usulsüzse: kararı [gg.aa.yyyy] tarihinde [kurumdan aldığım yazı / e-Devlet kaydı / UYAP] ile öğrendim; tebliğ zarfı veya mazbatadaki eksiklik: [……]]</w:t>
      </w:r>
    </w:p>
    <w:p>
      <w:pPr>
        <w:jc w:val="both"/>
        <w:spacing w:after="120" w:line="276" w:lineRule="auto"/>
      </w:pPr>
      <w:r>
        <w:rPr>
          <w:b/>
          <w:bCs/>
        </w:rPr>
        <w:t xml:space="preserve">KONU:</w:t>
      </w:r>
      <w:r>
        <w:t xml:space="preserve"> Kamu görevinden çıkarılmama ilişkin başvurumu reddeden Komisyon kararının iptali [ile bu işlem nedeniyle yoksun kaldığım parasal haklarımın, her bir ödemenin hak edildiği tarihten itibaren işletilecek yasal faiziyle birlikte ödenmesi ve özlük haklarımın iadesi] istemidir.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Dava şartları.</w:t>
      </w:r>
      <w:r>
        <w:t xml:space="preserve"> Dava konusu karar bana [gg.aa.yyyy] tarihinde tebliğ edildi; 7075 sayılı Kanunda ayrı bir dava süresi bulunmadığından İYUK 7/1'deki 60 günlük süre içinde dava açılmıştır. Kanunun 11/1. maddesi uyarınca Hâkimler ve Savcılar Kurulunca belirlenen Ankara idare mahkemeleri yetkilidir. En son [……] kurumunda [unvan] olarak görev yaptığım için dava, ek 1. madde uyarınca bu kurum aleyhine açılmıştır. Ret kararı göreve dönüş imkânımı ortadan kaldırdığından menfaatim açıktır (İYUK 2/1-a).</w:t>
      </w:r>
    </w:p>
    <w:p>
      <w:pPr>
        <w:jc w:val="both"/>
        <w:spacing w:after="120" w:line="276" w:lineRule="auto"/>
      </w:pPr>
      <w:r>
        <w:t xml:space="preserve">2. </w:t>
      </w:r>
      <w:r>
        <w:rPr>
          <w:b/>
          <w:bCs/>
        </w:rPr>
        <w:t xml:space="preserve">Olay.</w:t>
      </w:r>
      <w:r>
        <w:t xml:space="preserve"> [gg.aa.yyyy] tarihinden beri [kurum ve birim]'de [unvan] olarak görev yapıyordum. [……] sayılı KHK'nın eki listede adıma yer verilerek kamu görevinden çıkarıldım. [gg.aa.yyyy] tarihinde [……] Valiliği / en son görev yaptığım kurum aracılığıyla Komisyona başvurdum (7075 m.7/1). Komisyon [gg.aa.yyyy] tarihinde başvurumu reddetti. Kararda gerekçe olarak "[kararın gerekçe bölümü, aynen]" denildi.</w:t>
      </w:r>
    </w:p>
    <w:p>
      <w:pPr>
        <w:jc w:val="both"/>
        <w:spacing w:after="120" w:line="276" w:lineRule="auto"/>
      </w:pPr>
      <w:r>
        <w:t xml:space="preserve">3. </w:t>
      </w:r>
      <w:r>
        <w:rPr>
          <w:b/>
          <w:bCs/>
        </w:rPr>
        <w:t xml:space="preserve">HUKUKA AYKIRILIK SEBEPLERİ. A. YETKİ</w:t>
      </w:r>
    </w:p>
    <w:p>
      <w:pPr>
        <w:jc w:val="both"/>
        <w:spacing w:after="120" w:line="276" w:lineRule="auto"/>
      </w:pPr>
      <w:r>
        <w:t xml:space="preserve">[SEÇENEK — dosyanıza uyuyorsa kullanın: toplantı ve karar yeter sayısı belli değil] 7075 sayılı Kanunun 1/3. maddesine göre Komisyonun toplantı ve karar yeter sayısı dörttür ve çekimser oy kullanılamaz. Bana tebliğ edilen kararda toplantıya katılan üyeler ve oy dağılımı görünmemektedir. Kararın bu şartlara uygun alınıp alınmadığının denetlenebilmesi için karar tutanağının ve oylama kaydının işlem dosyasıyla birlikte getirtilmesini istiyorum.</w:t>
      </w:r>
    </w:p>
    <w:p>
      <w:pPr>
        <w:jc w:val="both"/>
        <w:spacing w:after="120" w:line="276" w:lineRule="auto"/>
      </w:pPr>
      <w:r>
        <w:t xml:space="preserve">[SEÇENEK — ret, işlemin kapsamına girmeyen bir gerekçeye dayanıyor] Komisyonun görevi, KHK ile doğrudan kurulan işlemi Kanunun 1. maddesindeki irtibat ve iltisak ölçütüyle değerlendirmektir (7075 m.1, 2). Ret kararı ise [disiplin geçmişime / görevle ilgisi olmayan bir özel hayat bilgisine / yakınımın durumuna] dayanmaktadır. Kanunun öngörmediği bir gerekçeyle karar vermek yetki ve sebep yönünden sakattır.</w:t>
      </w:r>
    </w:p>
    <w:p>
      <w:pPr>
        <w:jc w:val="both"/>
        <w:spacing w:after="120" w:line="276" w:lineRule="auto"/>
      </w:pPr>
      <w:r>
        <w:t xml:space="preserve">4. </w:t>
      </w:r>
      <w:r>
        <w:rPr>
          <w:b/>
          <w:bCs/>
        </w:rPr>
        <w:t xml:space="preserve">B. ŞEKİL (USUL)</w:t>
      </w:r>
    </w:p>
    <w:p>
      <w:pPr>
        <w:jc w:val="both"/>
        <w:spacing w:after="120" w:line="276" w:lineRule="auto"/>
      </w:pPr>
      <w:r>
        <w:t xml:space="preserve">[SEÇENEK — kalıp gerekçe] Kararda bana özgü hiçbir olgu yoktur; "irtibat ve iltisakının bulunduğu değerlendirilmiştir" gibi her dosyada kullanılan genel bir ifadeyle yetinilmiştir. Hangi bilginin, hangi tarihte, hangi kaynaktan elde edildiği gösterilmemiştir. Bu nitelikteki bir gerekçe, Anayasa 125. maddedeki yargı denetimini ve savunma hakkını fiilen işlevsiz bırakır.</w:t>
      </w:r>
    </w:p>
    <w:p>
      <w:pPr>
        <w:jc w:val="both"/>
        <w:spacing w:after="120" w:line="276" w:lineRule="auto"/>
      </w:pPr>
      <w:r>
        <w:t xml:space="preserve">[SEÇENEK — sunduğum belgeler değerlendirilmedi] Başvurumla birlikte [beraat kararı / kovuşturmaya yer olmadığı kararı / hizmet belgeleri / banka dökümleri / ödül ve takdirname] sundum. Kararda bu belgelerin hiçbirine değinilmemiştir. Komisyon incelemesini dosya üzerinden yapar (7075 m.9/1); dosyadaki lehe belgeyi tartışmadan verilen karar eksik incelemeye dayanır.</w:t>
      </w:r>
    </w:p>
    <w:p>
      <w:pPr>
        <w:jc w:val="both"/>
        <w:spacing w:after="120" w:line="276" w:lineRule="auto"/>
      </w:pPr>
      <w:r>
        <w:t xml:space="preserve">[SEÇENEK — aleyhe bilgi bana hiç bildirilmedi] Ret kararına dayanak yapılan [kurum araştırması / istihbari not / tanık beyanı], başvuru sürecinde bana gösterilmemiş, karşı açıklama yapma imkânı tanınmamıştır. Komisyonun 5. maddeye göre kurumlardan istediği bütün bilgi ve belgelerin, İYUK 16/5 ve 20. maddeler uyarınca davalıdan ve ilgili kurumlardan getirtilmesini ve bana incelettirilmesini istiyorum.</w:t>
      </w:r>
    </w:p>
    <w:p>
      <w:pPr>
        <w:jc w:val="both"/>
        <w:spacing w:after="120" w:line="276" w:lineRule="auto"/>
      </w:pPr>
      <w:r>
        <w:t xml:space="preserve">5. </w:t>
      </w:r>
      <w:r>
        <w:rPr>
          <w:b/>
          <w:bCs/>
        </w:rPr>
        <w:t xml:space="preserve">C. SEBEP</w:t>
      </w:r>
    </w:p>
    <w:p>
      <w:pPr>
        <w:jc w:val="both"/>
        <w:spacing w:after="120" w:line="276" w:lineRule="auto"/>
      </w:pPr>
      <w:r>
        <w:t xml:space="preserve">Kamu görevinden çıkarma tedbirinin sürdürülebilmesi için irtibat veya iltisakın, soyut şüphenin ötesine geçen, hukuken geçerli ve somut olgularla ortaya konması gerekir. Dosyada böyle bir olgu yoktur.</w:t>
      </w:r>
    </w:p>
    <w:p>
      <w:pPr>
        <w:jc w:val="both"/>
        <w:spacing w:after="120" w:line="276" w:lineRule="auto"/>
      </w:pPr>
      <w:r>
        <w:t xml:space="preserve">[SEÇENEK — örgütsel iletişim programı tespiti yok ya da düzeltildi] Hakkımda [ByLock / benzeri program] kullanıcı tespiti [yoktur / ……… tarihli yazıyla listeden çıkarılmıştır]. [Tespit varsa: tespit tek başına bir kayıttan ibarettir; ham veri, kullanım süresi, mesaj içeriği ve iletişim kurulan kişiler dosyaya konulmamıştır.] [varsa emsal karar künyesi]</w:t>
      </w:r>
    </w:p>
    <w:p>
      <w:pPr>
        <w:jc w:val="both"/>
        <w:spacing w:after="120" w:line="276" w:lineRule="auto"/>
      </w:pPr>
      <w:r>
        <w:t xml:space="preserve">[SEÇENEK — banka hesabı] [……] Bankası'ndaki hesabım [maaş / konut kredisi / kredi kartı] amacıyla [……] yılında açılmıştır. Ekteki hesap dökümleri, kamuoyunda talimat verildiği ileri sürülen dönemde olağan dışı bir para girişi olmadığını göstermektedir. Yasal bir bankada sıradan bankacılık işlemi tek başına irtibat göstergesi sayılamaz.</w:t>
      </w:r>
    </w:p>
    <w:p>
      <w:pPr>
        <w:jc w:val="both"/>
        <w:spacing w:after="120" w:line="276" w:lineRule="auto"/>
      </w:pPr>
      <w:r>
        <w:t xml:space="preserve">[SEÇENEK — kapatılan sendika, dernek veya vakıf üyeliği] [……] üyeliğim, kurum kapatılmadan önce, yasal olarak faaliyet gösterdiği [……] yılında başlamıştır; [üyelik aidatı dışında bir faaliyetim yoktur / ……… tarihinde üyelikten ayrıldım]. Kapatılan bir derneğe üyelik, tek başına terör örgütüyle irtibat veya iltisakı göstermez. [varsa emsal karar künyesi]</w:t>
      </w:r>
    </w:p>
    <w:p>
      <w:pPr>
        <w:jc w:val="both"/>
        <w:spacing w:after="120" w:line="276" w:lineRule="auto"/>
      </w:pPr>
      <w:r>
        <w:t xml:space="preserve">[SEÇENEK — çocuğun okulu, abonelik, yayın] [Çocuğumun ……… okuluna kaydı / ……… gazetesine aboneliğim / ……… yayınevinden kitap alımı], o tarihte serbestçe faaliyet gösteren kurumlarla ilgili sıradan bir tüketici ilişkisidir; örgütsel bir amaç ya da talimat gösterilmemiştir.</w:t>
      </w:r>
    </w:p>
    <w:p>
      <w:pPr>
        <w:jc w:val="both"/>
        <w:spacing w:after="120" w:line="276" w:lineRule="auto"/>
      </w:pPr>
      <w:r>
        <w:t xml:space="preserve">[SEÇENEK — tanık veya itirafçı beyanı] Kararda dayanılan [……] beyanı, hangi tarihte, hangi faaliyette ve kimlerle birlikte bulunduğumu belirtmeyen genel bir anlatımdır. Beyan başka bir delille desteklenmemiştir; çapraz sorgu imkânı da tanınmamıştır.</w:t>
      </w:r>
    </w:p>
    <w:p>
      <w:pPr>
        <w:jc w:val="both"/>
        <w:spacing w:after="120" w:line="276" w:lineRule="auto"/>
      </w:pPr>
      <w:r>
        <w:t xml:space="preserve">[SEÇENEK — ceza yargılaması lehime sonuçlandı] Aynı iddialar nedeniyle hakkımda yürütülen ceza [soruşturmasında ……… tarihli kovuşturmaya yer olmadığı kararı / kovuşturmasında ……… tarihli beraat kararı] verilmiş ve kesinleşmiştir (kesinleşme şerhli örnek ektedir). Kararın gerekçesi, [……] olgusunun sabit olmadığını açıkça belirtmektedir. Ceza mahkemesinin olgulara ilişkin bu tespiti, Komisyonun aynı olgulara dayanan değerlendirmesinde gözetilmemiştir.</w:t>
      </w:r>
    </w:p>
    <w:p>
      <w:pPr>
        <w:jc w:val="both"/>
        <w:spacing w:after="120" w:line="276" w:lineRule="auto"/>
      </w:pPr>
      <w:r>
        <w:t xml:space="preserve">[SEÇENEK — Anayasa Mahkemesi veya AİHM hak ihlali kararı] Ret kararının dayandığı [bildiriyi imzalama / ……] eylemi hakkında Anayasa Mahkemesi [bireysel başvuru kararıyla / ……] hak ihlali tespit etmiştir. Hak ihlali tespit edilen bir eylem, kamu görevinden çıkarmanın hukuki sebebi olma niteliğini yitirir. [varsa emsal karar künyesi]</w:t>
      </w:r>
    </w:p>
    <w:p>
      <w:pPr>
        <w:jc w:val="both"/>
        <w:spacing w:after="120" w:line="276" w:lineRule="auto"/>
      </w:pPr>
      <w:r>
        <w:t xml:space="preserve">6. </w:t>
      </w:r>
      <w:r>
        <w:rPr>
          <w:b/>
          <w:bCs/>
        </w:rPr>
        <w:t xml:space="preserve">D. KONU (ÖLÇÜLÜLÜK)</w:t>
      </w:r>
    </w:p>
    <w:p>
      <w:pPr>
        <w:jc w:val="both"/>
        <w:spacing w:after="120" w:line="276" w:lineRule="auto"/>
      </w:pPr>
      <w:r>
        <w:t xml:space="preserve">[SEÇENEK — uzun ve temiz hizmet] [……] yıllık hizmetim boyunca hiçbir disiplin cezası almadım; [……] ödül ve takdirname aldım (sicil özeti ektedir). Kamu görevinden çıkarma, kamu görevlisine uygulanabilecek en ağır sonuçtur. Somut bir olgu ortaya konmadan bu sonucun sürdürülmesi, Anayasa 13. maddedeki ölçülülük ilkesine ve özel hayata saygı hakkına aykırıdır.</w:t>
      </w:r>
    </w:p>
    <w:p>
      <w:pPr>
        <w:jc w:val="both"/>
        <w:spacing w:after="120" w:line="276" w:lineRule="auto"/>
      </w:pPr>
      <w:r>
        <w:t xml:space="preserve">[SEÇENEK — göreviyle bağlantı yok] Görevim [……] idi; kararda ileri sürülen olgunun bu görevle ya da kamu hizmetinin güvenliğiyle nasıl bir bağı olduğu açıklanmamıştır.</w:t>
      </w:r>
    </w:p>
    <w:p>
      <w:pPr>
        <w:jc w:val="both"/>
        <w:spacing w:after="120" w:line="276" w:lineRule="auto"/>
      </w:pPr>
      <w:r>
        <w:t xml:space="preserve">7. </w:t>
      </w:r>
      <w:r>
        <w:rPr>
          <w:b/>
          <w:bCs/>
        </w:rPr>
        <w:t xml:space="preserve">E. MAKSAT VE EŞİTLİK</w:t>
      </w:r>
    </w:p>
    <w:p>
      <w:pPr>
        <w:jc w:val="both"/>
        <w:spacing w:after="120" w:line="276" w:lineRule="auto"/>
      </w:pPr>
      <w:r>
        <w:t xml:space="preserve">[SEÇENEK — aynı olgudaki kişiler iade edildi] Aynı [birimde çalışan / aynı dernekte üye olan / aynı bankada hesabı bulunan] [……] kişi, aynı olgular nedeniyle yaptıkları başvuruda göreve iade edildi [kararların tarih ve sayısı, elinizde varsa]. Aynı durumdaki kişiler arasında bu ayrım için kararda hiçbir gerekçe gösterilmemiştir.</w:t>
      </w:r>
    </w:p>
    <w:p>
      <w:pPr>
        <w:jc w:val="both"/>
        <w:spacing w:after="120" w:line="276" w:lineRule="auto"/>
      </w:pPr>
      <w:r>
        <w:t xml:space="preserve">8. </w:t>
      </w:r>
      <w:r>
        <w:rPr>
          <w:b/>
          <w:bCs/>
        </w:rPr>
        <w:t xml:space="preserve">Mahkemece yapılmasını istediğim araştırma.</w:t>
      </w:r>
      <w:r>
        <w:t xml:space="preserve"> İdari yargılamada mahkeme gerekli gördüğü bütün incelemeyi resen yapar (İYUK 20). Davalı idareden işlem dosyasının ve Komisyon dosyasının tamamının; Emniyet Genel Müdürlüğü, Mali Suçları Araştırma Kurulu ve [……] Cumhuriyet Başsavcılığından hakkımda kayıtlı bilgi ve belgelerin; [……] mahkemesindeki ceza dosyasının UYAP üzerinden getirtilmesini istiyorum. Bu cevaplarda irtibat veya iltisakı gösteren somut bir bilgi bulunmadığı ortaya çıkacaktır.</w:t>
      </w:r>
    </w:p>
    <w:p>
      <w:pPr>
        <w:jc w:val="both"/>
        <w:spacing w:after="120" w:line="276" w:lineRule="auto"/>
      </w:pPr>
      <w:r>
        <w:t xml:space="preserve">9. </w:t>
      </w:r>
      <w:r>
        <w:rPr>
          <w:b/>
          <w:bCs/>
        </w:rPr>
        <w:t xml:space="preserve">YÜRÜTMENİN DURDURULMASI İSTEMİ</w:t>
      </w:r>
      <w:r>
        <w:t xml:space="preserve"> </w:t>
      </w:r>
      <w:r>
        <w:rPr>
          <w:i/>
          <w:iCs/>
        </w:rPr>
        <w:t xml:space="preserve">[İstemiyorsanız bu maddeyi silin]</w:t>
      </w:r>
    </w:p>
    <w:p>
      <w:pPr>
        <w:jc w:val="both"/>
        <w:spacing w:after="120" w:line="276" w:lineRule="auto"/>
      </w:pPr>
      <w:r>
        <w:t xml:space="preserve">[SEÇENEK — YD isteniyorsa] İYUK 27/2'deki iki şart birlikte gerçekleşmiştir. </w:t>
      </w:r>
      <w:r>
        <w:rPr>
          <w:b/>
          <w:bCs/>
        </w:rPr>
        <w:t xml:space="preserve">(1) Telafisi güç zarar:</w:t>
      </w:r>
      <w:r>
        <w:t xml:space="preserve"> [……] yıldır gelirsiz kaldım; [aileme bakmakla yükümlüyüm / sağlık güvencem kesildi / kredi borçlarım icraya düştü]. </w:t>
      </w:r>
      <w:r>
        <w:rPr>
          <w:b/>
          <w:bCs/>
        </w:rPr>
        <w:t xml:space="preserve">(2) Açık hukuka aykırılık:</w:t>
      </w:r>
      <w:r>
        <w:t xml:space="preserve"> Yukarıda [B / C] başlığında gösterdiğim [kalıp gerekçe / kesinleşmiş beraat / hak ihlali kararı], kararın hukuka aykırılığını dosyadan açıkça ortaya koymaktadır. İdarenin savunması alındıktan sonra yürütmenin durdurulmasına karar verilmesini istiyorum.</w:t>
      </w:r>
    </w:p>
    <w:p>
      <w:pPr>
        <w:jc w:val="both"/>
        <w:spacing w:after="120" w:line="276" w:lineRule="auto"/>
      </w:pPr>
      <w:r>
        <w:rPr>
          <w:b/>
          <w:bCs/>
        </w:rPr>
        <w:t xml:space="preserve">HUKUKİ NEDENLER:</w:t>
      </w:r>
      <w:r>
        <w:t xml:space="preserve"> Anayasa m.2, 13, 20, 36, 40, 125, 129; Avrupa İnsan Hakları Sözleşmesi m.6, 8; 7075 sayılı Kanun m.1, 2, 5, 7, 9, 10, 11, ek m.1; 2577 sayılı İYUK m.2, 3, 4, 7, 12, 16, 17, 20, 27; [……] sayılı KHK ve ilgili mevzuat.</w:t>
      </w:r>
    </w:p>
    <w:p>
      <w:pPr>
        <w:jc w:val="both"/>
        <w:spacing w:after="120" w:line="276" w:lineRule="auto"/>
      </w:pPr>
      <w:r>
        <w:rPr>
          <w:b/>
          <w:bCs/>
        </w:rPr>
        <w:t xml:space="preserve">DELİLLER:</w:t>
      </w:r>
      <w:r>
        <w:t xml:space="preserve"> Komisyon kararı ve tebliğ belgesi, KHK ve eki liste, Komisyona başvuru dilekçem ve ekleri, işlem dosyası ve Komisyon dosyası (İYUK 16/5 uyarınca davalıdan getirtilmesini istiyorum), ceza soruşturma ve kovuşturma dosyaları ile kesinleşme şerhli kararlar, hizmet belgesi ve sicil özeti, ödül ve takdirnameler, banka hesap dökümleri, sendika veya dernek üyelik ve ayrılış belgeleri, [varsa] listeden çıkarılma yazısı, [varsa] Anayasa Mahkemesi veya AİHM kararı, aynı durumdaki kişilere ait iade kararları, ilgili kurumlara yazılacak müzekkerelerin cevapları, tanık beyanları ve her türlü yasal delil.</w:t>
      </w:r>
    </w:p>
    <w:p>
      <w:pPr>
        <w:jc w:val="both"/>
        <w:spacing w:after="120" w:line="276" w:lineRule="auto"/>
      </w:pPr>
      <w:r>
        <w:rPr>
          <w:b/>
          <w:bCs/>
        </w:rPr>
        <w:t xml:space="preserve">DURUŞMA TALEBİ:</w:t>
      </w:r>
      <w:r>
        <w:t xml:space="preserve"> İddialarımı ve getirtilecek belgelere karşı açıklamalarımı Mahkeme önünde sözlü olarak yapabilmek için İYUK 17 uyarınca duruşma yapılmasını istiyorum. [Duruşma istemiyorsanız silin]</w:t>
      </w:r>
    </w:p>
    <w:p>
      <w:pPr>
        <w:jc w:val="both"/>
        <w:spacing w:after="120" w:line="276" w:lineRule="auto"/>
      </w:pPr>
      <w:r>
        <w:rPr>
          <w:b/>
          <w:bCs/>
        </w:rPr>
        <w:t xml:space="preserve">SONUÇ VE İSTEM:</w:t>
      </w:r>
      <w:r>
        <w:t xml:space="preserve"> Açıklanan ve Mahkemenizce resen gözetilecek nedenlerle;</w:t>
      </w:r>
    </w:p>
    <w:p>
      <w:pPr>
        <w:jc w:val="both"/>
        <w:spacing w:after="120" w:line="276" w:lineRule="auto"/>
      </w:pPr>
      <w:r>
        <w:t xml:space="preserve">1. </w:t>
      </w:r>
      <w:r>
        <w:t xml:space="preserve">[YD istediyseniz] Dava konusu Komisyon kararının teminatsız olarak yürütmesinin durdurulmasına,</w:t>
      </w:r>
    </w:p>
    <w:p>
      <w:pPr>
        <w:jc w:val="both"/>
        <w:spacing w:after="120" w:line="276" w:lineRule="auto"/>
      </w:pPr>
      <w:r>
        <w:t xml:space="preserve">2. </w:t>
      </w:r>
      <w:r>
        <w:t xml:space="preserve">Dava konusu Komisyon kararının iptaline,</w:t>
      </w:r>
    </w:p>
    <w:p>
      <w:pPr>
        <w:jc w:val="both"/>
        <w:spacing w:after="120" w:line="276" w:lineRule="auto"/>
      </w:pPr>
      <w:r>
        <w:t xml:space="preserve">3. </w:t>
      </w:r>
      <w:r>
        <w:t xml:space="preserve">[Tam yargı istemi eklediyseniz] Bu işlem nedeniyle yoksun kaldığım parasal haklarımın her bir ödemenin hak edildiği tarihten itibaren işletilecek yasal faiziyle birlikte davalı idarece ödenmesine ve özlük haklarımın iadesine,</w:t>
      </w:r>
    </w:p>
    <w:p>
      <w:pPr>
        <w:jc w:val="both"/>
        <w:spacing w:after="120" w:line="276" w:lineRule="auto"/>
      </w:pPr>
      <w:r>
        <w:t xml:space="preserve">4. </w:t>
      </w:r>
      <w:r>
        <w:t xml:space="preserve">Mahkemeniz dosyadaki bilgileri karar vermeye yeterli görmezse, karar verilmeden önce yukarıda sayılan kurumlardan bilgi ve belge istenmesine ve bunların bana tebliğ edilerek açıklama hakkı tanınmasına,</w:t>
      </w:r>
    </w:p>
    <w:p>
      <w:pPr>
        <w:jc w:val="both"/>
        <w:spacing w:after="120" w:line="276" w:lineRule="auto"/>
      </w:pPr>
      <w:r>
        <w:t xml:space="preserve">5. </w:t>
      </w:r>
      <w:r>
        <w:t xml:space="preserve">Duruşma yapılmasına,</w:t>
      </w:r>
    </w:p>
    <w:p>
      <w:pPr>
        <w:jc w:val="both"/>
        <w:spacing w:after="120" w:line="276" w:lineRule="auto"/>
      </w:pPr>
      <w:r>
        <w:t xml:space="preserve">6. </w:t>
      </w:r>
      <w:r>
        <w:t xml:space="preserve">Yargılama giderleri ile vekâlet ücretinin davalı idareye yükletilmesine</w:t>
      </w:r>
    </w:p>
    <w:p>
      <w:pPr>
        <w:jc w:val="both"/>
        <w:spacing w:after="120" w:line="276" w:lineRule="auto"/>
      </w:pPr>
      <w:r>
        <w:t xml:space="preserve">karar verilmesini saygıyla arz ederim.</w:t>
      </w:r>
    </w:p>
    <w:p>
      <w:pPr>
        <w:jc w:val="right"/>
        <w:spacing w:after="120" w:line="276" w:lineRule="auto"/>
      </w:pPr>
      <w:r>
        <w:t xml:space="preserve">[gg.aa.yyyy]</w:t>
      </w:r>
    </w:p>
    <w:p>
      <w:pPr>
        <w:jc w:val="right"/>
        <w:spacing w:after="120" w:line="276" w:lineRule="auto"/>
      </w:pPr>
      <w:r>
        <w:t xml:space="preserve">Davacı [/ Davacı Vekili]</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Komisyon kararı ve tebliğ belgesi</w:t>
      </w:r>
    </w:p>
    <w:p>
      <w:pPr>
        <w:jc w:val="both"/>
        <w:spacing w:after="120" w:line="276" w:lineRule="auto"/>
      </w:pPr>
      <w:r>
        <w:t xml:space="preserve">2. Komisyona başvuru dilekçesi ve ekleri</w:t>
      </w:r>
    </w:p>
    <w:p>
      <w:pPr>
        <w:jc w:val="both"/>
        <w:spacing w:after="120" w:line="276" w:lineRule="auto"/>
      </w:pPr>
      <w:r>
        <w:t xml:space="preserve">3. Ceza dosyasındaki kararlar ve kesinleşme şerhi</w:t>
      </w:r>
    </w:p>
    <w:p>
      <w:pPr>
        <w:jc w:val="both"/>
        <w:spacing w:after="120" w:line="276" w:lineRule="auto"/>
      </w:pPr>
      <w:r>
        <w:t xml:space="preserve">4. Hizmet belgesi, sicil özeti, ödül belgeleri</w:t>
      </w:r>
    </w:p>
    <w:p>
      <w:pPr>
        <w:jc w:val="both"/>
        <w:spacing w:after="120" w:line="276" w:lineRule="auto"/>
      </w:pPr>
      <w:r>
        <w:t xml:space="preserve">5. Banka, sendika, dernek kayıtları</w:t>
      </w:r>
    </w:p>
    <w:p>
      <w:pPr>
        <w:jc w:val="both"/>
        <w:spacing w:after="120" w:line="276" w:lineRule="auto"/>
      </w:pPr>
      <w:r>
        <w:t xml:space="preserve">6. [varsa] Anayasa Mahkemesi veya AİHM kararı</w:t>
      </w:r>
    </w:p>
    <w:p>
      <w:pPr>
        <w:jc w:val="both"/>
        <w:spacing w:after="120" w:line="276" w:lineRule="auto"/>
      </w:pPr>
      <w:r>
        <w:t xml:space="preserve">7. [varsa] Adli yardım talebi ve gelir belgeleri</w:t>
      </w:r>
    </w:p>
    <w:p>
      <w:pPr>
        <w:jc w:val="both"/>
        <w:spacing w:after="120" w:line="276" w:lineRule="auto"/>
      </w:pPr>
      <w:r>
        <w:t xml:space="preserve">8. [varsa] Vekâletname</w:t>
      </w:r>
    </w:p>
    <w:p>
      <w:pPr>
        <w:jc w:val="both"/>
        <w:spacing w:after="120" w:line="276" w:lineRule="auto"/>
      </w:pPr>
      <w:r>
        <w:t xml:space="preserve">9. Dilekçe ve eklerin davalı sayısından bir fazla örneği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