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  <w:spacing w:after="120" w:line="276" w:lineRule="auto"/>
      </w:pPr>
      <w:r>
        <w:rPr>
          <w:b/>
          <w:bCs/>
        </w:rPr>
        <w:t xml:space="preserve">[KURUM ADI] [BİRİM] [SAVUNMAYI İSTEYEN DİSİPLİN AMİRİNİN UNVANI] MAKAMINA</w:t>
      </w:r>
    </w:p>
    <w:p>
      <w:pPr>
        <w:jc w:val="center"/>
        <w:spacing w:after="120" w:line="276" w:lineRule="auto"/>
      </w:pPr>
      <w:r>
        <w:rPr>
          <w:i/>
          <w:iCs/>
        </w:rPr>
        <w:t xml:space="preserve">(Devlet memurluğundan çıkarma istenen dosyada yüksek disiplin kurulu son savunmanızı ayrıca istemişse başlık: [KURUM ADI] YÜKSEK DİSİPLİN KURULU BAŞKANLIĞINA)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SAVUNMA İSTEM YAZISI:</w:t>
      </w:r>
      <w:r>
        <w:t xml:space="preserve"> [gg.aa.yyyy] tarihli, [sayı] sayılı yazı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SORUŞTURMA ONAYI:</w:t>
      </w:r>
      <w:r>
        <w:t xml:space="preserve"> [gg.aa.yyyy] tarihli, [sayı] sayılı onay [biliniyorsa]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TEBLİĞ TARİHİ:</w:t>
      </w:r>
      <w:r>
        <w:t xml:space="preserve"> [gg.aa.yyyy]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SAVUNMA SÜRESİNİN SON GÜNÜ:</w:t>
      </w:r>
      <w:r>
        <w:t xml:space="preserve"> [gg.aa.yyyy]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SAVUNMA VEREN:</w:t>
      </w:r>
      <w:r>
        <w:t xml:space="preserve"> [Ad Soyad], T.C. Kimlik No: [………]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Unvanı / Sicil No:</w:t>
      </w:r>
      <w:r>
        <w:t xml:space="preserve"> [………] / [………]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Görev yeri:</w:t>
      </w:r>
      <w:r>
        <w:t xml:space="preserve"> [birim, il]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Tebligat adresi / e-posta:</w:t>
      </w:r>
      <w:r>
        <w:t xml:space="preserve"> [………]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VEKİLİ:</w:t>
      </w:r>
      <w:r>
        <w:t xml:space="preserve"> [varsa: Av. Ad Soyad, baro ve sicil no, adresi]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KONU:</w:t>
      </w:r>
      <w:r>
        <w:t xml:space="preserve"> Yukarıda tarih ve sayısı yazılı savunma istem yazısıyla bana isnat edilen fiile karşı yazılı savunmamın sunulması; isnadın sabit olmadığı gözetilerek hakkımda disiplin cezası verilmesine yer olmadığına karar verilmesi, usule ilişkin taleplerimin karşılanması istemidir.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AÇIKLAMALAR:</w:t>
      </w:r>
    </w:p>
    <w:p>
      <w:pPr>
        <w:jc w:val="both"/>
        <w:spacing w:after="120" w:line="276" w:lineRule="auto"/>
      </w:pPr>
      <w:r>
        <w:t xml:space="preserve">1. </w:t>
      </w:r>
      <w:r>
        <w:rPr>
          <w:b/>
          <w:bCs/>
        </w:rPr>
        <w:t xml:space="preserve">Savunma süresi.</w:t>
      </w:r>
      <w:r>
        <w:t xml:space="preserve"> Savunma istem yazısı bana [gg.aa.yyyy] tarihinde [imza karşılığı elden / posta yoluyla / elektronik tebligatla] tebliğ edildi ve savunma için [……] gün süre verildi. Savunmamı bu süre içinde, [gg.aa.yyyy] tarihinde sunuyorum. Dilekçemin evrak kayıt tarih ve numarasının tarafıma bildirilmesini rica ederim.</w:t>
      </w:r>
    </w:p>
    <w:p>
      <w:pPr>
        <w:jc w:val="both"/>
        <w:spacing w:after="120" w:line="276" w:lineRule="auto"/>
      </w:pPr>
      <w:r>
        <w:t xml:space="preserve">2. </w:t>
      </w:r>
      <w:r>
        <w:rPr>
          <w:b/>
          <w:bCs/>
        </w:rPr>
        <w:t xml:space="preserve">Bana yöneltilen isnat.</w:t>
      </w:r>
      <w:r>
        <w:t xml:space="preserve"> Savunma istem yazısında bana yöneltilen fiil "[yazıdaki ifade, aynen]" olarak gösterildi. Yazıda fiilin 657 sayılı Kanun'un 125. maddesinin [birinci fıkrasının (…) bendinin (…) alt bendi] kapsamında değerlendirildiği belirtildi [ya da: hangi bent ve alt bende girdiği gösterilmedi]. Olayın tarihi [gg.aa.yyyy], yeri [………] olarak yazıldı [ya da: yazıda tarih ve yer yoktur].</w:t>
      </w:r>
    </w:p>
    <w:p>
      <w:pPr>
        <w:jc w:val="both"/>
        <w:spacing w:after="120" w:line="276" w:lineRule="auto"/>
      </w:pPr>
      <w:r>
        <w:t xml:space="preserve">3. </w:t>
      </w:r>
      <w:r>
        <w:rPr>
          <w:b/>
          <w:bCs/>
        </w:rPr>
        <w:t xml:space="preserve">Olay benim anlatımımla.</w:t>
      </w:r>
      <w:r>
        <w:t xml:space="preserve"> [Tarih sırasıyla, kısa cümlelerle: o gün hangi görevdeydiniz, kimlerle çalışıyordunuz, isnat edilen an ne oldu, sonra ne yaptınız. Yorum değil olgu yazın; her olguyu ekteki bir belgeyle ya da tanıkla eşleştirin.]</w:t>
      </w:r>
    </w:p>
    <w:p>
      <w:pPr>
        <w:jc w:val="both"/>
        <w:spacing w:after="120" w:line="276" w:lineRule="auto"/>
      </w:pPr>
      <w:r>
        <w:t xml:space="preserve">4. </w:t>
      </w:r>
      <w:r>
        <w:rPr>
          <w:b/>
          <w:bCs/>
        </w:rPr>
        <w:t xml:space="preserve">Usule ilişkin itirazlarım (savunma hakkım saklı kalmak kaydıyla).</w:t>
      </w:r>
    </w:p>
    <w:p>
      <w:pPr>
        <w:jc w:val="both"/>
        <w:spacing w:after="120" w:line="276" w:lineRule="auto"/>
      </w:pPr>
      <w:r>
        <w:t xml:space="preserve">[SEÇENEK — dosyanıza uyuyorsa kullanın: isnat belirsiz] Devlet Memurları Disiplin Yönetmeliği'nin 30. maddesinin ikinci fıkrasına göre savunma; memur hakkındaki iddialar, bu iddiaların dayandığı deliller, fiilin hukuki nitelendirmesi ve 125. maddenin hangi bent ve alt bendine girdiği belirtilerek istenir. Bana tebliğ edilen yazıda [fiilin tarihi ve yeri / dayanılan deliller / bent ve alt bent] gösterilmemiştir. Neye karşı savunma yaptığımı bilmeden verdiğim bu savunma, eksik kurulmuş istemin sonuçlarını ortadan kaldırmaz. İsnadın somutlaştırılarak savunmamın yeniden istenmesini talep ederim.</w:t>
      </w:r>
    </w:p>
    <w:p>
      <w:pPr>
        <w:jc w:val="both"/>
        <w:spacing w:after="120" w:line="276" w:lineRule="auto"/>
      </w:pPr>
      <w:r>
        <w:t xml:space="preserve">[SEÇENEK — dosyanıza uyuyorsa kullanın: süre 7 günden kısa] 657 sayılı Kanun'un 130. maddesine göre savunma için verilecek süre 7 günden az olamaz. Bana [……] gün süre verilmiştir. Savunmamı hakkımı kaybetmemek için bu sürede sunuyorum; kanuni sürenin tamamlanmasına kadar ek savunma verme hakkımı saklı tutuyorum.</w:t>
      </w:r>
    </w:p>
    <w:p>
      <w:pPr>
        <w:jc w:val="both"/>
        <w:spacing w:after="120" w:line="276" w:lineRule="auto"/>
      </w:pPr>
      <w:r>
        <w:t xml:space="preserve">[SEÇENEK — dosyanıza uyuyorsa kullanın: savunmayı muhakkik istedi] Yönetmeliğin 29. maddesi muhakkikin savunma isteme yetkisini açıkça dışarıda bırakmış, 30. maddesi savunmanın soruşturmanın son aşamasında disiplin amiri tarafından isteneceğini düzenlemiştir. Bana gelen yazıyı [muhakkik / soruşturmacı] imzalamıştır. Bu yazı üzerine verdiğim beyan, disiplin amirinin isteyeceği savunmanın yerine geçmez.</w:t>
      </w:r>
    </w:p>
    <w:p>
      <w:pPr>
        <w:jc w:val="both"/>
        <w:spacing w:after="120" w:line="276" w:lineRule="auto"/>
      </w:pPr>
      <w:r>
        <w:t xml:space="preserve">[SEÇENEK — dosyanıza uyuyorsa kullanın: belge ve dosya inceleme] Savunmamı somut yapabilmem için isnadın dayandığı [tutanak / şikâyet dilekçesi / tanık ifadeleri / kamera kaydı / sistem kaydı] örneklerinin bana verilmesini ya da dosyayı incelememe izin verilmesini istiyorum. [Hakkımda Devlet memurluğundan çıkarma isteniyorsa:] 657 sayılı Kanun'un 129. maddesi bana soruşturma evrakını inceleme, tanık dinletme ve kurulda sözlü ya da yazılı, bizzat veya vekil aracılığıyla savunma yapma hakkı tanır; bu hakların kullandırılmasını açıkça talep ederim.</w:t>
      </w:r>
    </w:p>
    <w:p>
      <w:pPr>
        <w:jc w:val="both"/>
        <w:spacing w:after="120" w:line="276" w:lineRule="auto"/>
      </w:pPr>
      <w:r>
        <w:t xml:space="preserve">[SEÇENEK — dosyanıza uyuyorsa kullanın: ek süre] İstenen belgeler bana ulaşmadığı için savunmamı şu an elimdeki bilgilerle veriyorum. Belgelerin tebliğinden sonra en az [……] gün ek süre verilmesini ve ek savunmamın da değerlendirilmesini talep ederim.</w:t>
      </w:r>
    </w:p>
    <w:p>
      <w:pPr>
        <w:jc w:val="both"/>
        <w:spacing w:after="120" w:line="276" w:lineRule="auto"/>
      </w:pPr>
      <w:r>
        <w:t xml:space="preserve">[SEÇENEK — dosyanıza uyuyorsa kullanın: zamanaşımı] Fiil, disiplin amirince en geç [gg.aa.yyyy] tarihinde öğrenildi; bunu [şikâyet dilekçesinin kayıt tarihi / tutanak tarihi / birim yazısı] gösteriyor. Soruşturma ise [gg.aa.yyyy] tarihinde başlatıldı. 657 sayılı Kanun'un 127. maddesine göre uyarma, kınama, aylıktan kesme ve kademe cezalarında öğrenmeden itibaren bir ay içinde soruşturmaya başlanmazsa ceza verme yetkisi zamanaşımına uğrar. [Ya da: fiil tarihi [gg.aa.yyyy]; aynı maddedeki iki yıllık üst süre [gg.aa.yyyy] tarihinde dolmaktadır.]</w:t>
      </w:r>
    </w:p>
    <w:p>
      <w:pPr>
        <w:jc w:val="both"/>
        <w:spacing w:after="120" w:line="276" w:lineRule="auto"/>
      </w:pPr>
      <w:r>
        <w:t xml:space="preserve">5. </w:t>
      </w:r>
      <w:r>
        <w:rPr>
          <w:b/>
          <w:bCs/>
        </w:rPr>
        <w:t xml:space="preserve">İsnadın esasına ilişkin savunmam.</w:t>
      </w:r>
      <w:r>
        <w:t xml:space="preserve"> Aşağıdaki paragraflardan dosyanıza uyanı bırakın, diğerlerini silin.</w:t>
      </w:r>
    </w:p>
    <w:p>
      <w:pPr>
        <w:jc w:val="both"/>
        <w:spacing w:after="120" w:line="276" w:lineRule="auto"/>
      </w:pPr>
      <w:r>
        <w:t xml:space="preserve">[SEÇENEK — isnat göreve geç gelme, erken ayrılma ya da devamsızlıksa] 657 sayılı Kanun'un 125. maddesi bu fiilleri süresine göre ayrı bentlerde toplar: özürsüz geç gelme veya erken ayrılma (A-b), özürsüz bir veya iki gün gelmeme (C-b), özürsüz ve kesintisiz 3 ila 9 gün gelmeme (D-b), bir yılda toplam 20 gün gelmeme (E-d). Bentlerin hepsinde ortak unsur "özürsüz" olmaktır. [gg.aa.yyyy] tarihinde göreve gelmeme sebebim [hastalık / yakınımın hastalığı / ulaşımın kesilmesi / izin dilekçemin onay beklemesi] idi; bunu ekteki [sağlık raporu / hastane çıkış belgesi / izin dilekçesi ve kayıt numarası / resmî duyuru] gösteriyor. Ayrıca gün sayısı [kesintisiz değil / hafta sonu ve resmî tatil dahil edilerek] yanlış hesaplanmıştır; doğru sayım [……] gündür ve bu sayı yazıda gösterilen bende değil [……] bendine girer. Giriş-çıkış kayıtlarının ve vardiya çizelgesinin dosyaya getirtilmesini istiyorum.</w:t>
      </w:r>
    </w:p>
    <w:p>
      <w:pPr>
        <w:jc w:val="both"/>
        <w:spacing w:after="120" w:line="276" w:lineRule="auto"/>
      </w:pPr>
      <w:r>
        <w:t xml:space="preserve">[SEÇENEK — isnat amire karşı söz veya davranışsa] Kanun, amire karşı tutumu ağırlığına göre ayırır: görev sırasında hal ve hareketle saygısızlık (B-c), sözle saygısızlık (C-e), küçük düşürücü veya aşağılayıcı fiil (D-d), hakaret veya tehdit (D-l). Konuşma [gg.aa.yyyy] günü [yer]de, [konu] üzerine geçti. Kullandığım ifade "[ifade, aynen]" idi; bu söz [bir işin yürütülmesine ilişkin eleştiri / emrin mevzuata aykırılığını bildirme] niteliğindedir. 657 sayılı Kanun'un 11. maddesi, memura mevzuata aykırı gördüğü emri yerine getirmeyip aykırılığı emri verene bildirme yükümlülüğü yükler; bu bildirim saygısızlık sayılamaz. Konuşmada [ad, unvan] hazır bulundu ve olayı bilgisi dahilinde anlatabilir. Tutanakta yer alan ifade, sözlerimin [bağlamından koparılmış / eksik] hâlidir.</w:t>
      </w:r>
    </w:p>
    <w:p>
      <w:pPr>
        <w:jc w:val="both"/>
        <w:spacing w:after="120" w:line="276" w:lineRule="auto"/>
      </w:pPr>
      <w:r>
        <w:t xml:space="preserve">[SEÇENEK — isnat sosyal medya paylaşımıysa] Yazıda dayanılan paylaşım [gg.aa.yyyy] tarihli, [platform] üzerindeki [paylaşım / yorum / beğeni / yeniden paylaşım]dır. Hesap [bana aittir ancak paylaşımı ben yapmadım / herkese açık değildir, [……] kişilik kapalı bir gruptadır]. Ekran görüntüsünün kaynağı, tarihi ve bütünlüğü dosyada doğrulanmamıştır. İçerik [kamusal bir konuda görüş bildirmedir; kurumun gizli bilgisini, bir kişiye hakareti ya da siyasi parti lehine faaliyeti içermez]. Bir paylaşımın disiplin cezasına konu olabilmesi için 125. maddedeki somut bir fiil tanımına girmesi gerekir; yazıda bu bağ kurulmamıştır.</w:t>
      </w:r>
    </w:p>
    <w:p>
      <w:pPr>
        <w:jc w:val="both"/>
        <w:spacing w:after="120" w:line="276" w:lineRule="auto"/>
      </w:pPr>
      <w:r>
        <w:t xml:space="preserve">[SEÇENEK — isnat uyuşturucu kullanımıysa] 657 sayılı Kanun'un 125. maddesinde uyuşturucu kullanımı ayrı bir fiil olarak sayılmaz; yazıda dayanılan [bent / "benzer eylem" kuralı] fiille somut olarak ilişkilendirilmemiştir. İsnat yalnız [kolluk tutanağına / tek bir test sonucuna] dayanıyor; [doğrulama testi yapılmamıştır / numune alma ve muhafaza zinciri belgelenmemiştir]. Aynı olaydan yürüyen ceza soruşturmasında [kovuşturmaya yer olmadığına karar verildi / kamu davasının açılmasının ertelenmesine karar verildi / dosya sürüyor]; bu kararın örneği ektedir.</w:t>
      </w:r>
    </w:p>
    <w:p>
      <w:pPr>
        <w:jc w:val="both"/>
        <w:spacing w:after="120" w:line="276" w:lineRule="auto"/>
      </w:pPr>
      <w:r>
        <w:t xml:space="preserve">[SEÇENEK — isnat görevi savsaklama ya da emri yerine getirmemeyse] Kanun aynı görev ihlalini kusurun derecesine göre kademelendirir: kayıtsızlık veya düzensizlik (A-a), kusurlu davranma (B-a), kasıtlı olarak yapmama (C-a), kasten yapmama (D-n). Yazıda kastımı gösteren bir olgu yoktur. İş [görev tanımımda yer almıyordu / bana yazılı olarak verilmedi / [……] tarihinde başka bir öncelikli işe yazılı talimatla görevlendirildiğim için gecikti]. Birimdeki iş yükünü gösteren [dosya sayısı / nöbet çizelgesi] ektedir.</w:t>
      </w:r>
    </w:p>
    <w:p>
      <w:pPr>
        <w:jc w:val="both"/>
        <w:spacing w:after="120" w:line="276" w:lineRule="auto"/>
      </w:pPr>
      <w:r>
        <w:t xml:space="preserve">6. </w:t>
      </w:r>
      <w:r>
        <w:rPr>
          <w:b/>
          <w:bCs/>
        </w:rPr>
        <w:t xml:space="preserve">Delil yönünden.</w:t>
      </w:r>
      <w:r>
        <w:t xml:space="preserve"> Disiplin cezası ancak yer, zaman ve oluş biçimiyle somut, kesin ve hukuken geçerli delillerle sabit görülen bir fiile verilebilir. Bana yöneltilen isnat yalnız [şikâyetçinin beyanına / soyut ve genel bir tanık anlatımına / yazılı bir tutanağa] dayanmaktadır. Olayı doğrudan gösterebilecek [kamera kaydı / kart giriş-çıkış kaydı / EBYS kaydı / telefon ve yazışma kayıtları] dosyaya getirtilmemiş, lehime bilgisi olan [ad, unvan] dinlenmemiştir.</w:t>
      </w:r>
    </w:p>
    <w:p>
      <w:pPr>
        <w:jc w:val="both"/>
        <w:spacing w:after="120" w:line="276" w:lineRule="auto"/>
      </w:pPr>
      <w:r>
        <w:t xml:space="preserve">7. </w:t>
      </w:r>
      <w:r>
        <w:rPr>
          <w:b/>
          <w:bCs/>
        </w:rPr>
        <w:t xml:space="preserve">Ceza dosyasıyla ilişki.</w:t>
      </w:r>
      <w:r>
        <w:t xml:space="preserve"> [SEÇENEK — aynı olaydan ceza soruşturması ya da davası varsa] 657 sayılı Kanun'un 131. maddesi uyarınca ceza kovuşturması disiplin soruşturmasını geciktirmez; ancak aynı olayda ceza mercii fiilin sübutu hakkında karar verdiyse bu tespit disiplin değerlendirmesinde gözetilmelidir. [……] Cumhuriyet Başsavcılığının / [……] Mahkemesinin [gg.aa.yyyy] tarihli kararı ektedir.</w:t>
      </w:r>
    </w:p>
    <w:p>
      <w:pPr>
        <w:jc w:val="both"/>
        <w:spacing w:after="120" w:line="276" w:lineRule="auto"/>
      </w:pPr>
      <w:r>
        <w:t xml:space="preserve">8. </w:t>
      </w:r>
      <w:r>
        <w:rPr>
          <w:b/>
          <w:bCs/>
        </w:rPr>
        <w:t xml:space="preserve">Takdir ve ceza bakımından.</w:t>
      </w:r>
      <w:r>
        <w:t xml:space="preserve"> Savunmam kabul görmezse ceza tayininde şu durumların gözetilmesini isterim: [……] yıllık hizmetim boyunca disiplin cezası almadım; [gg.aa.yyyy] tarihli [ödül / başarı belgesi / teşekkür belgesi] aldım. 657 sayılı Kanun'un 125. maddesi, geçmiş hizmetleri olumlu ve ödül ya da başarı belgesi alan memura bir derece hafif ceza uygulanabileceğini düzenler. Fiil, tekerrür şartlarını taşımamaktadır.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HUKUKİ NEDENLER:</w:t>
      </w:r>
      <w:r>
        <w:t xml:space="preserve"> Anayasa m.129; 657 sayılı Devlet Memurları Kanunu m.11, 125, 126, 127, 129, 130, 131; Devlet Memurları Disiplin Yönetmeliği m.29, 30 [kolluk personeliyseniz: 7068 sayılı Kanun m.29, 31] ve ilgili diğer mevzuat.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DELİLLER:</w:t>
      </w:r>
      <w:r>
        <w:t xml:space="preserve"> Savunma istem yazısı ve tebliğ belgesi, [sağlık raporu / izin dilekçesi / giriş-çıkış kayıtları / vardiya çizelgesi / ekran görüntüsü ve hesap ayarları / ceza dosyasındaki karar], tanık: [ad, unvan, görev yeri], [kamera kaydı ve sistem kayıtlarının getirtilmesi], özlük dosyam (ödül ve başarı belgeleri) ve her türlü yasal delil.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SONUÇ VE İSTEM:</w:t>
      </w:r>
      <w:r>
        <w:t xml:space="preserve"> Yukarıda açıkladığım ve re'sen gözetilecek nedenlerle;</w:t>
      </w:r>
    </w:p>
    <w:p>
      <w:pPr>
        <w:jc w:val="both"/>
        <w:spacing w:after="120" w:line="276" w:lineRule="auto"/>
      </w:pPr>
      <w:r>
        <w:t xml:space="preserve">1. </w:t>
      </w:r>
      <w:r>
        <w:t xml:space="preserve">İsnat edilen fiilin sabit olmadığı gözetilerek hakkımda </w:t>
      </w:r>
      <w:r>
        <w:rPr>
          <w:b/>
          <w:bCs/>
        </w:rPr>
        <w:t xml:space="preserve">disiplin cezası verilmesine yer olmadığına</w:t>
      </w:r>
      <w:r>
        <w:t xml:space="preserve"> karar verilmesini,</w:t>
      </w:r>
    </w:p>
    <w:p>
      <w:pPr>
        <w:jc w:val="both"/>
        <w:spacing w:after="120" w:line="276" w:lineRule="auto"/>
      </w:pPr>
      <w:r>
        <w:t xml:space="preserve">2. </w:t>
      </w:r>
      <w:r>
        <w:t xml:space="preserve">[Usul itirazınız varsa] savunma isteminin Yönetmeliğin 30. maddesine uygun biçimde yenilenmesini, istediğim belgelerin verilmesini ve [……] gün ek süre tanınmasını,</w:t>
      </w:r>
    </w:p>
    <w:p>
      <w:pPr>
        <w:jc w:val="both"/>
        <w:spacing w:after="120" w:line="276" w:lineRule="auto"/>
      </w:pPr>
      <w:r>
        <w:t xml:space="preserve">3. </w:t>
      </w:r>
      <w:r>
        <w:t xml:space="preserve">Bu talebim yerinde görülmezse fiilin yazıda gösterilen bentten daha hafif olan [……] bendi kapsamında değerlendirilmesini,</w:t>
      </w:r>
    </w:p>
    <w:p>
      <w:pPr>
        <w:jc w:val="both"/>
        <w:spacing w:after="120" w:line="276" w:lineRule="auto"/>
      </w:pPr>
      <w:r>
        <w:t xml:space="preserve">4. </w:t>
      </w:r>
      <w:r>
        <w:t xml:space="preserve">Her hâlde 657 sayılı Kanun'un 125. maddesi uyarınca geçmiş hizmetlerim ve ödüllerim gözetilerek bir derece hafif cezanın uygulanmasını,</w:t>
      </w:r>
    </w:p>
    <w:p>
      <w:pPr>
        <w:jc w:val="both"/>
        <w:spacing w:after="120" w:line="276" w:lineRule="auto"/>
      </w:pPr>
      <w:r>
        <w:t xml:space="preserve">5. </w:t>
      </w:r>
      <w:r>
        <w:t xml:space="preserve">[Devlet memurluğundan çıkarma isteniyorsa] yüksek disiplin kurulunda </w:t>
      </w:r>
      <w:r>
        <w:rPr>
          <w:b/>
          <w:bCs/>
        </w:rPr>
        <w:t xml:space="preserve">sözlü savunma</w:t>
      </w:r>
      <w:r>
        <w:t xml:space="preserve"> yapmama, [vekilim aracılığıyla] dinlenmeme ve gösterdiğim tanıkların dinlenmesine imkân tanınmasını</w:t>
      </w:r>
    </w:p>
    <w:p>
      <w:pPr>
        <w:jc w:val="both"/>
        <w:spacing w:after="120" w:line="276" w:lineRule="auto"/>
      </w:pPr>
      <w:r>
        <w:t xml:space="preserve">saygılarımla arz ve talep ederim.</w:t>
      </w:r>
    </w:p>
    <w:p>
      <w:pPr>
        <w:jc w:val="right"/>
        <w:spacing w:after="120" w:line="276" w:lineRule="auto"/>
      </w:pPr>
      <w:r>
        <w:t xml:space="preserve">[gg.aa.yyyy]</w:t>
      </w:r>
    </w:p>
    <w:p>
      <w:pPr>
        <w:jc w:val="right"/>
        <w:spacing w:after="120" w:line="276" w:lineRule="auto"/>
      </w:pPr>
      <w:r>
        <w:t xml:space="preserve">[Ad Soyad / İmza]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EKLER:</w:t>
      </w:r>
    </w:p>
    <w:p>
      <w:pPr>
        <w:jc w:val="both"/>
        <w:spacing w:after="120" w:line="276" w:lineRule="auto"/>
      </w:pPr>
      <w:r>
        <w:t xml:space="preserve">1. </w:t>
      </w:r>
      <w:r>
        <w:t xml:space="preserve">Savunma istem yazısı ve tebliğ belgesi örneği</w:t>
      </w:r>
    </w:p>
    <w:p>
      <w:pPr>
        <w:jc w:val="both"/>
        <w:spacing w:after="120" w:line="276" w:lineRule="auto"/>
      </w:pPr>
      <w:r>
        <w:t xml:space="preserve">2. </w:t>
      </w:r>
      <w:r>
        <w:t xml:space="preserve">[Sağlık raporu / izin belgesi / giriş-çıkış kaydı]</w:t>
      </w:r>
    </w:p>
    <w:p>
      <w:pPr>
        <w:jc w:val="both"/>
        <w:spacing w:after="120" w:line="276" w:lineRule="auto"/>
      </w:pPr>
      <w:r>
        <w:t xml:space="preserve">3. </w:t>
      </w:r>
      <w:r>
        <w:t xml:space="preserve">[Tanık listesi ve iletişim bilgileri]</w:t>
      </w:r>
    </w:p>
    <w:p>
      <w:pPr>
        <w:jc w:val="both"/>
        <w:spacing w:after="120" w:line="276" w:lineRule="auto"/>
      </w:pPr>
      <w:r>
        <w:t xml:space="preserve">4. </w:t>
      </w:r>
      <w:r>
        <w:t xml:space="preserve">[Ceza dosyasındaki karar ve varsa kesinleşme şerhi]</w:t>
      </w:r>
    </w:p>
    <w:p>
      <w:pPr>
        <w:jc w:val="both"/>
        <w:spacing w:after="120" w:line="276" w:lineRule="auto"/>
      </w:pPr>
      <w:r>
        <w:t xml:space="preserve">5. </w:t>
      </w:r>
      <w:r>
        <w:t xml:space="preserve">[Ödül ve başarı belgeleri]</w:t>
      </w:r>
    </w:p>
    <w:p>
      <w:pPr>
        <w:jc w:val="both"/>
        <w:spacing w:after="120" w:line="276" w:lineRule="auto"/>
      </w:pPr>
      <w:r>
        <w:t xml:space="preserve">6. </w:t>
      </w:r>
      <w:r>
        <w:t xml:space="preserve">[Varsa vekâletname]</w:t>
      </w:r>
    </w:p>
    <w:sectPr>
      <w:pgSz w:w="11906" w:h="16838"/>
      <w:pgMar w:top="1418" w:right="1418" w:bottom="1418" w:left="1418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 w:eastAsia="Times New Roman"/>
        <w:sz w:val="24"/>
        <w:szCs w:val="24"/>
        <w:lang w:val="tr-TR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