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center"/>
        <w:spacing w:after="120" w:line="276" w:lineRule="auto"/>
      </w:pPr>
      <w:r>
        <w:t xml:space="preserve">(İnfaz Bürosu)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İlamat No:</w:t>
      </w:r>
      <w:r>
        <w:t xml:space="preserve"> [Yıl/Sıra]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Hükmü veren mahkeme ve dosya:</w:t>
      </w:r>
      <w:r>
        <w:t xml:space="preserve"> [İL] [NO]. [Asliye / Ağır] Ceza Mahkemesi, [Yıl/Sıra] Esas, [Yıl/Sıra] Karar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Kesinleşme tarihi:</w:t>
      </w:r>
      <w:r>
        <w:t xml:space="preserve"> [gg.aa.20..]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Çağrı kâğıdının tebliğ edildiği gün:</w:t>
      </w:r>
      <w:r>
        <w:t xml:space="preserve"> [gg.aa.2026] [veya: Cezaevine giriş tarihi: gg.aa.20..]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TALEPTE BULUNAN HÜKÜMLÜ:</w:t>
      </w:r>
      <w:r>
        <w:t xml:space="preserve"> [Ad Soyad], T.C. Kimlik No: [...........], [adres], [telefon]</w:t>
      </w:r>
    </w:p>
    <w:p>
      <w:pPr>
        <w:jc w:val="both"/>
        <w:spacing w:after="120" w:line="276" w:lineRule="auto"/>
      </w:pPr>
      <w:r>
        <w:t xml:space="preserve">[Cezaevindeyse: [Kurum adı] Ceza İnfaz Kurumunda hükümlü]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MÜDAFİİ / VEKİLİ:</w:t>
      </w:r>
      <w:r>
        <w:t xml:space="preserve"> [varsa: Av. Ad Soyad, baro ve sicil no]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Hakkımdaki [.. yıl .. ay] hapis cezasının infazının [İnfaz Kanunu m.17/1 uyarınca .. ay süreyle ertelenmesi / m.17/4 uyarınca infaza ara verilmesi / m.16 uyarınca hastalık (gebelik) nedeniyle geri bırakılması] talebimdir.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Cezanın türü, süresi ve suç türü erteleme sınırı içindedir:</w:t>
      </w:r>
      <w:r>
        <w:t xml:space="preserve"> [Suç adı, TCK ...] suçundan verilen [.. yıl .. ay] hapis cezası [gg.aa.20..] tarihinde kesinleşmiş ve infaz için Başsavcılığınıza gönderilmiştir. Suç [kasten / taksirle] işlenmiştir. Hakkımda infaza verilmiş başka bir hapis cezası [yoktur / vardır ve cezaların toplamı .. yıl .. aydır]. Toplam süre, kasten işlenen suçlarda üç yıl, taksirle işlenen suçlarda beş yıl sınırının altındadır (İnfaz Kanunu m.17/1).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Erteleme yasağı kapsamında değilim (m.17/6):</w:t>
      </w:r>
      <w:r>
        <w:t xml:space="preserve"> Mahkûmiyetim terör suçu, örgüt faaliyeti çerçevesinde işlenen bir suç ya da cinsel dokunulmazlığa karşı bir suç değildir. Hakkımda mükerrirlere özgü infaz rejimi uygulanmasına karar verilmemiştir; ceza disiplin veya tazyik hapsi de değildir.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Çağrı üzerine süresinde başvuruyorum:</w:t>
      </w:r>
      <w:r>
        <w:t xml:space="preserve"> Çağrı kâğıdı [gg.aa.2026] tarihinde tebliğ edilmiş, ben de on günlük süre dolmadan Başsavcılığınıza gelerek bu talebi sunuyorum (m.19/1). Hakkımda yakalama emri yoktur; adresim ve telefonum yukarıda yazılıdır, erteleme süresince değişirse derhâl bildireceğim.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Erteleme talebimin somut nedeni:</w:t>
      </w:r>
      <w:r>
        <w:t xml:space="preserve"> [Aşağıdaki seçeneklerden dosyanıza uyanı bu maddeye taşıyın ya da kendi nedeninizi tarih, belge ve süreyle yazın. Örnek: "[gg.aa.2026] tarihinde başlayan [ameliyat / tedavi / sınav dönemi / hasat dönemi] [gg.aa.2026] tarihinde sona erecektir; bu süre içinde cezaevine girmem [şu somut sonucu] doğurur."]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Talep ettiğim süre ölçülüdür:</w:t>
      </w:r>
      <w:r>
        <w:t xml:space="preserve"> Erteleme her defasında bir yılı geçemez ve en fazla iki kez verilebilir (m.17/2). Ben [.. ay] süre istiyorum; bu süre [tedavi planındaki / akademik takvimdeki / hasat takvimindeki] tarihle sınırlıdır. [Daha önce [gg.aa.20..] tarihinde .. ay erteleme kararı verilmiş, süre sonunda kendiliğimden teslim olmuştum.]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Güvence göstermeye hazırım (m.17/5):</w:t>
      </w:r>
      <w:r>
        <w:t xml:space="preserve"> Erteleme süresi sonunda teslim olacağımı göstermek için Başsavcılığınızın uygun göreceği miktarda [para / banka teminat mektubu / kişisel kefalet] güvence göstermeye ve imza ya da bildirim gibi şartlara uymaya hazırım. Erteleme süresi içinde kasten işlenen bir suçtan hakkımda kamu davası açılırsa erteleme kararının kaldırılacağını biliyorum (m.17/3).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ağır hastalık, hayati tehlike veya engellilik (m.16/2, 16/6)] [Hastalık adı] tanısıyla [hastane adı] tarafından takip ediliyorum; [gg.aa.20..] tarihli raporda [ameliyat / kemoterapi / diyaliz / organ nakli / bakıma muhtaçlık] belirtilmiştir. Cezanın infazı hayatım için kesin bir tehlike oluşturmaktadır [ya da: ağır hastalığım / engelliliğim nedeniyle ceza infaz kurumu koşullarında hayatımı yalnız idame ettiremem ve toplum güvenliği bakımından tehlike oluşturmam]. Geri bırakma kararı Adli Tıp Kurumu raporu ya da Adalet Bakanlığınca belirlenen tam teşekküllü hastanenin sağlık kurulu raporunun Adli Tıp Kurumunca onaylanması üzerine verildiğinden (m.16/3), Adli Tıp Kurumuna sevkimi ve rapor gelene kadar infaza başlanmamasını talep ediyorum.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gebelik veya doğum (m.16/4)] [gg.aa.2026] tarihli doktor raporuna göre [.. haftalık] gebeyim [ya da: [gg.aa.20..] tarihinde doğum yaptım]. Hapis cezasının infazı, gebe olan veya doğurduğu tarihten itibaren bir yıl altı ay geçmemiş kadınlar hakkında geri bırakılır. Gebelik raporunu ve [doğum belgesini / nüfus kayıt örneğini] ekte sunuyorum.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yükseköğrenimin bitirilmesi (m.17/4)] [Üniversite adı, bölüm] [.]. sınıf öğrencisiyim; mezuniyetime [.. dönem / .. ders] kalmıştır. [gg.aa.2026] tarihinde başlayan [final / bütünleme / staj] dönemi [gg.aa.2026] tarihinde sona erecektir. Öğrenci belgesi, transkript ve akademik takvim ektedir. İnfazın bu dönemde başlaması öğrenimimi bitirmemi imkânsız kılar.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aile üyesinin ölümü veya sürekli hastalığı ve ticari ya da tarımsal faaliyet (m.17/4)] [Babam / annem / eşim / çocuğum] [gg.aa.2026] tarihinde vefat etmiştir [ya da: sürekli hastalık / malullük nedeniyle çalışamamaktadır]. Ailemizin geçimini sağlayan [işyeri adı ve vergi no / .. dönüm tarım arazisi] başka bir aile üyesi tarafından yürütülememektedir. [Hasat / ekim] dönemi [ay] ayında sona erecektir. Ölüm belgesi, sağlık kurulu raporu, vergi levhası ya da çiftçi kayıt belgesi ektedir.</w:t>
      </w:r>
    </w:p>
    <w:p>
      <w:pPr>
        <w:jc w:val="both"/>
        <w:spacing w:after="120" w:line="276" w:lineRule="auto"/>
      </w:pPr>
      <w:r>
        <w:t xml:space="preserve">11. </w:t>
      </w:r>
      <w:r>
        <w:t xml:space="preserve">[SEÇENEK — dosyanıza uyuyorsa kullanın: eş veya çocuğun bakıma muhtaç olması (m.17/4)] [Eşim / çocuğum] [Ad Soyad], [hastalık / engellilik] nedeniyle sürekli bakıma muhtaçtır; [gg.aa.20..] tarihli sağlık kurulu raporunda bakıma muhtaçlık oranı [%..] olarak belirtilmiştir. Evde ona bakabilecek başka bir yakın yoktur [sosyal inceleme raporu istenebilir]. Bu zorunlu ve çok ivedi durum nedeniyle infaza ara verilmesini istiyorum.</w:t>
      </w:r>
    </w:p>
    <w:p>
      <w:pPr>
        <w:jc w:val="both"/>
        <w:spacing w:after="120" w:line="276" w:lineRule="auto"/>
      </w:pPr>
      <w:r>
        <w:t xml:space="preserve">12. </w:t>
      </w:r>
      <w:r>
        <w:t xml:space="preserve">[SEÇENEK — dosyanıza uyuyorsa kullanın: askerlik] [Halen [birlik adı]nda askerlik hizmetimi yapıyorum; cezam bir yıl veya daha az olduğundan infazı askerlik hizmetimin sonuna bırakılır (7179 sayılı Askeralma Kanunu m.36/1). Birlik yazısını ekte sunuyorum.] [Ya da: [gg.aa.2026] tarihinde silah altına alınmak üzere sevk belgem düzenlenmiştir; askerlik hizmetimi tamamladıktan sonra cezamı çekmek üzere infazın m.17/1 uyarınca ertelenmesini istiyorum.]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5275 sayılı Ceza ve Güvenlik Tedbirlerinin İnfazı Hakkında Kanun m.16, 17, 19; Ceza İnfaz Kurumlarının Yönetimi ile Ceza ve Güvenlik Tedbirlerinin İnfazı Hakkında Yönetmelik m.42, 43; [askerlikte: 7179 sayılı Kanun m.36]; 4675 sayılı Kanun m.5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 VE 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[Çağrı kâğıdı ve tebliğ belgesi]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[Sağlık raporu, epikriz, tedavi planı / gebelik raporu, doğum belgesi]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[Öğrenci belgesi, transkript, akademik takvim]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[Ölüm belgesi, sağlık kurulu raporu, bakıma muhtaçlık raporu]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[Vergi levhası, işyeri kayıtları / çiftçi kayıt belgesi, tapu]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[Askerlik şubesi veya birlik yazısı, sevk belgesi]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[Nüfus kayıt örneği ve ikametgâh belgesi]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açıkladığım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Hakkımdaki hapis cezasının infazının İnfaz Kanunu m.[17/1 / 17/4] uyarınca [.. ay] süreyle ERTELENMESİNE [ya da infaza ARA VERİLMESİNE],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[Hastalık / gebelik nedeniyle] Adli Tıp Kurumuna sevkime ve rapor gelinceye kadar infaza başlanmamasına, rapor doğrultusunda cezanın infazının İnfaz Kanunu m.16 uyarınca GERİ BIRAKILMASINA,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Talebim bu süreyle kabul görmezse terditli olarak; daha kısa bir süreyle erteleme yapılmasına ya da kabulün Başsavcılığınızca uygun görülecek güvence ve şartlara bağlanmasına (m.17/5),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Talebim hakkında karar verilinceye kadar hakkımda yakalama emri çıkarılmamasına,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Hükümlü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[varsa: Müdafi / Vekil Ad Soyad / İmza]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