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  <w:spacing w:after="120" w:line="276" w:lineRule="auto"/>
      </w:pPr>
      <w:r>
        <w:rPr>
          <w:b/>
          <w:bCs/>
        </w:rPr>
        <w:t xml:space="preserve">[İL] CUMHURİYET BAŞSAVCILIĞINA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SORUŞTURMA NO:</w:t>
      </w:r>
      <w:r>
        <w:t xml:space="preserve"> [İlk başvuruda boş bırakın; kolluk tutanağı varsa tarihini ve birimini yazın]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ŞİKÂYETÇİ (MÜŞTEKİ):</w:t>
      </w:r>
      <w:r>
        <w:t xml:space="preserve"> [Ad Soyad], T.C. Kimlik No: [………], Adres: [………], Telefon: [………]</w:t>
      </w:r>
    </w:p>
    <w:p>
      <w:pPr>
        <w:jc w:val="both"/>
        <w:spacing w:after="120" w:line="276" w:lineRule="auto"/>
      </w:pPr>
      <w:r>
        <w:t xml:space="preserve">[varsa: </w:t>
      </w:r>
      <w:r>
        <w:rPr>
          <w:b/>
          <w:bCs/>
        </w:rPr>
        <w:t xml:space="preserve">VEKİLİ:</w:t>
      </w:r>
      <w:r>
        <w:t xml:space="preserve"> Av. [Ad Soyad], [adres]]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ŞÜPHELİ:</w:t>
      </w:r>
      <w:r>
        <w:t xml:space="preserve"> [SEÇENEK — kimliği biliniyorsa: Ad Soyad, T.C. No, adres] / [SEÇENEK — bilinmiyorsa: Kimliği tespit edilecek kişi veya kişiler]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SUÇ:</w:t>
      </w:r>
      <w:r>
        <w:t xml:space="preserve"> Konut dokunulmazlığının ihlali (TCK 116/1) [işyeri ise: TCK 116/2] [cebir, tehdit ya da gece vakti varsa: TCK 116/4] [silahla ya da birden fazla kişiyle işlendiyse: TCK 119/1] [kapı veya kilit kırıldıysa: mala zarar verme, TCK 151/1]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SUÇ TARİHİ VE YERİ:</w:t>
      </w:r>
      <w:r>
        <w:t xml:space="preserve"> [gg.aa.yyyy], saat [..:..], [açık adres; eklenti ise: bahçe / balkon / teras / depo / kömürlük / garaj]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ÖĞRENME TARİHİ:</w:t>
      </w:r>
      <w:r>
        <w:t xml:space="preserve"> [Girişi gördüğünüz ya da öğrendiğiniz gün; faili sonradan öğrendiyseniz o gün]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KONU:</w:t>
      </w:r>
      <w:r>
        <w:t xml:space="preserve"> Şüphelinin rızam dışında [konutuma / konutumun eklentisine / işyerime] girmesi [ve çıkmam istendiği hâlde çıkmaması] nedeniyle şikâyetçi olduğumun bildirilmesi, delillerin toplanması ve şüpheli hakkında kamu davası açılması talebidir.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AÇIKLAMALAR:</w:t>
      </w:r>
    </w:p>
    <w:p>
      <w:pPr>
        <w:jc w:val="both"/>
        <w:spacing w:after="120" w:line="276" w:lineRule="auto"/>
      </w:pPr>
      <w:r>
        <w:t xml:space="preserve">1. </w:t>
      </w:r>
      <w:r>
        <w:rPr>
          <w:b/>
          <w:bCs/>
        </w:rPr>
        <w:t xml:space="preserve">Konutun bana ait kullanımı:</w:t>
      </w:r>
      <w:r>
        <w:t xml:space="preserve"> [Adres]'teki [daire / müstakil ev / işyeri] [gg.aa.yyyy] tarihinden beri [malik / kiracı / kiracının aile bireyi] olarak fiilen kullandığım yerdir. Bunu [kira sözleşmesi / tapu / abonelik faturaları / ikametgâh kaydı] göstermektedir. Kanunun koruduğu şey mülkiyet değil, orada yaşayan kişinin huzurudur; konutun tapusunun kimde olduğu sonucu değiştirmez.</w:t>
      </w:r>
    </w:p>
    <w:p>
      <w:pPr>
        <w:jc w:val="both"/>
        <w:spacing w:after="120" w:line="276" w:lineRule="auto"/>
      </w:pPr>
      <w:r>
        <w:t xml:space="preserve">2. </w:t>
      </w:r>
      <w:r>
        <w:rPr>
          <w:b/>
          <w:bCs/>
        </w:rPr>
        <w:t xml:space="preserve">Girilen yer:</w:t>
      </w:r>
      <w:r>
        <w:t xml:space="preserve"> Şüpheli [evin içine / yatak odasına / duvarla çevrili bahçeye / balkona / müstakil depoya / kapalı garaja] girmiştir. [Eklenti ise: Bu bölüm konutla doğrudan bağlantılı, [duvar / çit / kapı] ile dışarıdan ayrılmış ve yalnız konutta oturanların kullandığı bir alandır; fotoğrafları ektedir.] Uygulamada bu tür alanlar konutun eklentisi kabul edilir.</w:t>
      </w:r>
    </w:p>
    <w:p>
      <w:pPr>
        <w:jc w:val="both"/>
        <w:spacing w:after="120" w:line="276" w:lineRule="auto"/>
      </w:pPr>
      <w:r>
        <w:t xml:space="preserve">3. </w:t>
      </w:r>
      <w:r>
        <w:rPr>
          <w:b/>
          <w:bCs/>
        </w:rPr>
        <w:t xml:space="preserve">Rıza yokluğu unsuru (TCK 116/1):</w:t>
      </w:r>
      <w:r>
        <w:t xml:space="preserve"> Şüpheliye girmesi için izin vermedim; [anahtar vermedim / verdiğim anahtarı [gg.aa.yyyy] tarihinde geri istedim / kapıyı açmadım]. [Daha önce [gg.aa.yyyy] tarihli [mesaj / noter ihtarnamesi] ile izinsiz girmemesini açıkça bildirdim.] Evde birlikte oturan başka biri de giriş için rıza göstermemiştir.</w:t>
      </w:r>
    </w:p>
    <w:p>
      <w:pPr>
        <w:jc w:val="both"/>
        <w:spacing w:after="120" w:line="276" w:lineRule="auto"/>
      </w:pPr>
      <w:r>
        <w:t xml:space="preserve">4. </w:t>
      </w:r>
      <w:r>
        <w:rPr>
          <w:b/>
          <w:bCs/>
        </w:rPr>
        <w:t xml:space="preserve">Girişin nasıl yapıldığı:</w:t>
      </w:r>
      <w:r>
        <w:t xml:space="preserve"> Şüpheli [gg.aa.yyyy] günü saat [..:..] sularında [yedek anahtarla kapıyı açarak / kapı açıkken içeri yürüyerek / bahçe duvarından atlayarak / balkona tırmanarak / kilidi kırarak] girmiştir. İçeride yaklaşık [süre] kalmış, [eşyaları karıştırmış / fotoğraf çekmiş / odama girmiş / beklemiştir].</w:t>
      </w:r>
    </w:p>
    <w:p>
      <w:pPr>
        <w:jc w:val="both"/>
        <w:spacing w:after="120" w:line="276" w:lineRule="auto"/>
      </w:pPr>
      <w:r>
        <w:t xml:space="preserve">5. </w:t>
      </w:r>
      <w:r>
        <w:rPr>
          <w:b/>
          <w:bCs/>
        </w:rPr>
        <w:t xml:space="preserve">Kast:</w:t>
      </w:r>
      <w:r>
        <w:t xml:space="preserve"> Şüpheli girdiği yerin bana ait konut olduğunu bilmektedir; [yıllardır komşumdur / kiraya verendir / eski eşimdir]. Girişi [mesajında "eve girdim, eşyalarına baktım" diyerek kabul etmiştir / kamerada açıkça görülmektedir]. Yanlışlıkla ya da acil bir durum nedeniyle girildiğini gösteren hiçbir olgu yoktur.</w:t>
      </w:r>
    </w:p>
    <w:p>
      <w:pPr>
        <w:jc w:val="both"/>
        <w:spacing w:after="120" w:line="276" w:lineRule="auto"/>
      </w:pPr>
      <w:r>
        <w:t xml:space="preserve">6. </w:t>
      </w:r>
      <w:r>
        <w:rPr>
          <w:b/>
          <w:bCs/>
        </w:rPr>
        <w:t xml:space="preserve">Delillerin durumu:</w:t>
      </w:r>
      <w:r>
        <w:t xml:space="preserve"> Giriş [apartman kamerası / kapı zili kamerası / karşı komşunun kamerası] tarafından kaydedilmiştir. [Akıllı kilidin giriş kayıtları] ve [komşu tanık Ad Soyad, telefon] de girişi doğrulamaktadır. Kamera kayıtları kısa sürede silindiğinden derhâl getirtilmesini talep ediyorum.</w:t>
      </w:r>
    </w:p>
    <w:p>
      <w:pPr>
        <w:jc w:val="both"/>
        <w:spacing w:after="120" w:line="276" w:lineRule="auto"/>
      </w:pPr>
      <w:r>
        <w:t xml:space="preserve">7. </w:t>
      </w:r>
      <w:r>
        <w:t xml:space="preserve">[SEÇENEK — dosyanıza uyuyorsa kullanın: ev sahibinin kiracının evine girmesi] Şüpheli, oturduğum konutun kiraya verenidir. Kira sözleşmesi [yürürlüktedir / sona erdiği iddia edilse de tahliye kararı ya da tahliye taahhüdüne dayalı bir icra işlemi yoktur]. Kiraya veren, ancak önceden bildirmek ve benim yararlarımı gözetmek şartıyla, bakım, satış ya da yeniden kiralama için zorunlu ölçüde konutu gezip görme hakkına sahiptir (TBK 319); bu hak, kiracı yokken yedek anahtarla içeri girme yetkisi vermez. Şüpheli [kilidi değiştirmiş / eşyalarımı dışarı çıkarmış / suyu ve elektriği kestirmiştir]; eşyama zarar verdiyse bundan da şikâyetçiyim (TCK 151/1).</w:t>
      </w:r>
    </w:p>
    <w:p>
      <w:pPr>
        <w:jc w:val="both"/>
        <w:spacing w:after="120" w:line="276" w:lineRule="auto"/>
      </w:pPr>
      <w:r>
        <w:t xml:space="preserve">8. </w:t>
      </w:r>
      <w:r>
        <w:t xml:space="preserve">[SEÇENEK — dosyanıza uyuyorsa kullanın: eski eş ya da eski sevgili] Şüpheliyle [gg.aa.yyyy] tarihinde boşandık / ilişkimiz [gg.aa.yyyy] tarihinde sona erdi; şüpheli o tarihten beri bu konutta oturmamaktadır. [Boşanma kararı / ayrı yaşama ve konutun bana tahsisi kararı / 6284 sayılı Kanun kapsamında verilmiş tedbir kararı] ektedir. Şüpheli [elinde kalan anahtarla / kapıyı zorlayarak] girmiştir. Bu giriş daha önceki [takip / mesaj / tehdit] olaylarının devamıdır; ayrıca ısrarlı takip ve tehdit yönünden de işlem yapılmasını istiyorum.</w:t>
      </w:r>
    </w:p>
    <w:p>
      <w:pPr>
        <w:jc w:val="both"/>
        <w:spacing w:after="120" w:line="276" w:lineRule="auto"/>
      </w:pPr>
      <w:r>
        <w:t xml:space="preserve">9. </w:t>
      </w:r>
      <w:r>
        <w:t xml:space="preserve">[SEÇENEK — dosyanıza uyuyorsa kullanın: komşunun bahçeye, balkona, çatıya ya da depoya girmesi] Şüpheli [ortak sınırdaki duvardan / çatıdan / kendi balkonundan] [bahçeme / balkonuma / depoma] girmiştir. Aramızda [sınır / ağaç / otopark / su sızıntısı] konusunda anlaşmazlık bulunmaktadır; ancak bu anlaşmazlık şüpheliye konutumun eklentisine girme hakkı vermez. Anlaşmazlığın çözümü için hukuk yolu açıktır.</w:t>
      </w:r>
    </w:p>
    <w:p>
      <w:pPr>
        <w:jc w:val="both"/>
        <w:spacing w:after="120" w:line="276" w:lineRule="auto"/>
      </w:pPr>
      <w:r>
        <w:t xml:space="preserve">10. </w:t>
      </w:r>
      <w:r>
        <w:t xml:space="preserve">[SEÇENEK — dosyanıza uyuyorsa kullanın: cebir veya tehdit (TCK 116/4)] Şüpheli [kapıyı tekmeleyerek / beni iterek / "açmazsan kırarım" diyerek] içeri girmiştir. [Söylenen sözler: "[tırnak içinde aynen yazın]".] Bu hâl TCK 116/4 kapsamındadır ve şikâyete bağlı değildir. [Yaralandıysam: [gg.aa.yyyy] tarihli rapor ektedir, kasten yaralama yönünden de şikâyetçiyim.]</w:t>
      </w:r>
    </w:p>
    <w:p>
      <w:pPr>
        <w:jc w:val="both"/>
        <w:spacing w:after="120" w:line="276" w:lineRule="auto"/>
      </w:pPr>
      <w:r>
        <w:t xml:space="preserve">11. </w:t>
      </w:r>
      <w:r>
        <w:t xml:space="preserve">[SEÇENEK — dosyanıza uyuyorsa kullanın: gece vakti (TCK 116/4)] Giriş saat [..:..]'da, güneşin batmasından bir saat sonra ile doğmasından bir saat önce arasında kalan zaman diliminde gerçekleşmiştir (TCK 6/1-e).</w:t>
      </w:r>
    </w:p>
    <w:p>
      <w:pPr>
        <w:jc w:val="both"/>
        <w:spacing w:after="120" w:line="276" w:lineRule="auto"/>
      </w:pPr>
      <w:r>
        <w:t xml:space="preserve">12. </w:t>
      </w:r>
      <w:r>
        <w:t xml:space="preserve">[SEÇENEK — dosyanıza uyuyorsa kullanın: hırsızlık amacıyla girme (TCK 142/4)] Şüpheli konuta [eşya almak / para aramak] için girmiştir; [[eşya] alınmıştır / alınamadan kaçmıştır]. Hırsızlık amacıyla konut dokunulmazlığının ihlali şikâyete bağlı değildir; hırsızlık ya da hırsızlığa teşebbüs yönünden de ayrıca işlem yapılmasını istiyorum.</w:t>
      </w:r>
    </w:p>
    <w:p>
      <w:pPr>
        <w:jc w:val="both"/>
        <w:spacing w:after="120" w:line="276" w:lineRule="auto"/>
      </w:pPr>
      <w:r>
        <w:t xml:space="preserve">13. </w:t>
      </w:r>
      <w:r>
        <w:t xml:space="preserve">[SEÇENEK — dosyanıza uyuyorsa kullanın: işyeri (TCK 116/2)] Şüpheli işyerimizin [müşteriye kapalı ofis bölümüne / deposuna / mesai saati dışında kapalı olan dükkânın içine] girmiştir. Bu bölüm, açık bir rıza olmadan girilmesi mutat olan bir yer değildir; [kapısında "personel dışında girilmez" yazısı vardır / kapı kilitliydi].</w:t>
      </w:r>
    </w:p>
    <w:p>
      <w:pPr>
        <w:jc w:val="both"/>
        <w:spacing w:after="120" w:line="276" w:lineRule="auto"/>
      </w:pPr>
      <w:r>
        <w:t xml:space="preserve">14. </w:t>
      </w:r>
      <w:r>
        <w:t xml:space="preserve">[SEÇENEK — dosyanıza uyuyorsa kullanın: rızayla girip çıkmamak] Şüpheli konuta [misafir / tamirci / emlakçı] olarak rızamla girmiş, ancak [gg.aa.yyyy] günü saat [..:..]'da açıkça çıkmasını istememe rağmen [süre] boyunca çıkmamıştır. Çıkmasını istediğim [mesaj / tanık / kamera] ile sabittir.</w:t>
      </w:r>
    </w:p>
    <w:p>
      <w:pPr>
        <w:jc w:val="both"/>
        <w:spacing w:after="120" w:line="276" w:lineRule="auto"/>
      </w:pPr>
      <w:r>
        <w:t xml:space="preserve">15. </w:t>
      </w:r>
      <w:r>
        <w:t xml:space="preserve">[SEÇENEK — dosyanıza uyuyorsa kullanın: ortak kullanılan konut (TCK 116/3)] Konutu [ev arkadaşım / kardeşim] ile birlikte kullanıyorum. Şüpheliyi içeri alan kişinin rızası [benim odama girilmesini / eşyalarımın karıştırılmasını] kapsamamaktadır ve meşru bir amaca yönelik değildir. Bu nedenle 116/3'teki istisna uygulanamaz.</w:t>
      </w:r>
    </w:p>
    <w:p>
      <w:pPr>
        <w:jc w:val="both"/>
        <w:spacing w:after="120" w:line="276" w:lineRule="auto"/>
      </w:pPr>
      <w:r>
        <w:t xml:space="preserve">16. </w:t>
      </w:r>
      <w:r>
        <w:t xml:space="preserve">[SEÇENEK — dosyanıza uyuyorsa kullanın: silahla ya da birden fazla kişiyle (TCK 119/1)] Şüpheli konuta [yanındaki [sayı] kişiyle birlikte / elinde [bıçak / sopa] ile] girmiştir. Cezanın TCK 119/1 uyarınca artırılması gerekir.</w:t>
      </w:r>
    </w:p>
    <w:p>
      <w:pPr>
        <w:jc w:val="both"/>
        <w:spacing w:after="120" w:line="276" w:lineRule="auto"/>
      </w:pPr>
      <w:r>
        <w:t xml:space="preserve">17. </w:t>
      </w:r>
      <w:r>
        <w:rPr>
          <w:b/>
          <w:bCs/>
        </w:rPr>
        <w:t xml:space="preserve">Şikâyet süresi:</w:t>
      </w:r>
      <w:r>
        <w:t xml:space="preserve"> Fiili ve faili [gg.aa.yyyy] tarihinde öğrendim. Şikâyetim TCK 73/1'deki altı aylık süre içindedir.</w:t>
      </w:r>
    </w:p>
    <w:p>
      <w:pPr>
        <w:jc w:val="both"/>
        <w:spacing w:after="120" w:line="276" w:lineRule="auto"/>
      </w:pPr>
      <w:r>
        <w:t xml:space="preserve">18. </w:t>
      </w:r>
      <w:r>
        <w:t xml:space="preserve">[SEÇENEK — fiil yalnız TCK 116 ya da uzlaştırmaya tabi başka bir suçla birlikte işlendiyse: Uzlaşmak istemiyorum. / Uzlaştırma teklifini değerlendirmek isterim.]</w:t>
      </w:r>
    </w:p>
    <w:p>
      <w:pPr>
        <w:jc w:val="both"/>
        <w:spacing w:after="120" w:line="276" w:lineRule="auto"/>
      </w:pPr>
      <w:r>
        <w:t xml:space="preserve">19. </w:t>
      </w:r>
      <w:r>
        <w:t xml:space="preserve">Şüpheliden şikâyetçiyim. Kamu davası açılırsa davaya katılma ve uğradığım zarar için tazminat isteme haklarımı saklı tutuyorum.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HUKUKİ NEDENLER:</w:t>
      </w:r>
      <w:r>
        <w:t xml:space="preserve"> 5237 sayılı TCK m. 6/1-e, 73, 116, 119, 142/4, 151; 6098 sayılı TBK m. 319; 5271 sayılı CMK m. 158, 160, 234, 253; [kapsamdaysa: 6284 sayılı Kanun m. 5, m. 8] ve ilgili mevzuat.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DELİLLER:</w:t>
      </w:r>
      <w:r>
        <w:t xml:space="preserve"> [Apartman / kapı zili / komşu] kamera kayıtları, [akıllı kilit giriş kayıtları], tanık [Ad Soyad, telefon] beyanı, [kira sözleşmesi / tapu / abonelik faturaları], [mesaj ve yazışma ekran görüntüleri], [noter ihtarnamesi], [çilingir faturası ve kapı hasarı fotoğrafları], [boşanma veya tedbir kararı örneği], [olay yeri tutanağı] ve sair deliller.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SONUÇ VE İSTEM:</w:t>
      </w:r>
      <w:r>
        <w:t xml:space="preserve"> Yukarıda açıklanan nedenlerle;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Şüpheli hakkında soruşturma başlatılmasına, kimliği belli değilse kimliğinin tespit edilmesine,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[Adres]'teki kamera kayıtlarının silinmeden derhâl getirtilmesine; [akıllı kilit kayıtlarının üretici ya da uygulama şirketinden istenmesine]; tanığın dinlenmesine; gerekirse olay yeri incelemesi yapılmasına,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Şüpheli hakkında TCK 116/1 [116/2 / 116/4 / 119/1] [ve TCK 151/1] uyarınca kamu davası açılmasına,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Fiili ve faili [gg.aa.yyyy] tarihinde öğrendiğim için şikâyetimin TCK 73/1'deki altı aylık süre içinde yapıldığının tespitine,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[Kapsamdaysam:] 6284 sayılı Kanun uyarınca koruyucu ve önleyici tedbir kararı verilmesi için gerekli başvurunun yapılmasına,</w:t>
      </w:r>
    </w:p>
    <w:p>
      <w:pPr>
        <w:jc w:val="both"/>
        <w:spacing w:after="120" w:line="276" w:lineRule="auto"/>
      </w:pPr>
      <w:r>
        <w:t xml:space="preserve">6. </w:t>
      </w:r>
      <w:r>
        <w:t xml:space="preserve">Kamu davası açılırsa katılma ve tazminat haklarımın saklı tutulmasına, verilecek kararın tarafıma tebliğine</w:t>
      </w:r>
    </w:p>
    <w:p>
      <w:pPr>
        <w:jc w:val="both"/>
        <w:spacing w:after="120" w:line="276" w:lineRule="auto"/>
      </w:pPr>
      <w:r>
        <w:t xml:space="preserve">karar verilmesini saygıyla arz ve talep ederim.</w:t>
      </w:r>
    </w:p>
    <w:p>
      <w:pPr>
        <w:jc w:val="right"/>
        <w:spacing w:after="120" w:line="276" w:lineRule="auto"/>
      </w:pPr>
      <w:r>
        <w:t xml:space="preserve">[gg.aa.yyyy]</w:t>
      </w:r>
    </w:p>
    <w:p>
      <w:pPr>
        <w:jc w:val="right"/>
        <w:spacing w:after="120" w:line="276" w:lineRule="auto"/>
      </w:pPr>
      <w:r>
        <w:t xml:space="preserve">Şikâyetçi</w:t>
      </w:r>
    </w:p>
    <w:p>
      <w:pPr>
        <w:jc w:val="right"/>
        <w:spacing w:after="120" w:line="276" w:lineRule="auto"/>
      </w:pPr>
      <w:r>
        <w:t xml:space="preserve">[Ad Soyad / İmza]</w:t>
      </w:r>
    </w:p>
    <w:p>
      <w:pPr>
        <w:jc w:val="both"/>
        <w:spacing w:after="120" w:line="276" w:lineRule="auto"/>
      </w:pPr>
      <w:r>
        <w:rPr>
          <w:b/>
          <w:bCs/>
        </w:rPr>
        <w:t xml:space="preserve">EKLER:</w:t>
      </w:r>
    </w:p>
    <w:p>
      <w:pPr>
        <w:jc w:val="both"/>
        <w:spacing w:after="120" w:line="276" w:lineRule="auto"/>
      </w:pPr>
      <w:r>
        <w:t xml:space="preserve">1. </w:t>
      </w:r>
      <w:r>
        <w:t xml:space="preserve">[Kira sözleşmesi / tapu / fatura örneği]</w:t>
      </w:r>
    </w:p>
    <w:p>
      <w:pPr>
        <w:jc w:val="both"/>
        <w:spacing w:after="120" w:line="276" w:lineRule="auto"/>
      </w:pPr>
      <w:r>
        <w:t xml:space="preserve">2. </w:t>
      </w:r>
      <w:r>
        <w:t xml:space="preserve">[Varsa: kamera görüntüsü içeren USB bellek]</w:t>
      </w:r>
    </w:p>
    <w:p>
      <w:pPr>
        <w:jc w:val="both"/>
        <w:spacing w:after="120" w:line="276" w:lineRule="auto"/>
      </w:pPr>
      <w:r>
        <w:t xml:space="preserve">3. </w:t>
      </w:r>
      <w:r>
        <w:t xml:space="preserve">[Varsa: mesaj ekran görüntüleri ve ihtarname]</w:t>
      </w:r>
    </w:p>
    <w:p>
      <w:pPr>
        <w:jc w:val="both"/>
        <w:spacing w:after="120" w:line="276" w:lineRule="auto"/>
      </w:pPr>
      <w:r>
        <w:t xml:space="preserve">4. </w:t>
      </w:r>
      <w:r>
        <w:t xml:space="preserve">[Varsa: boşanma veya tedbir kararı örneği]</w:t>
      </w:r>
    </w:p>
    <w:p>
      <w:pPr>
        <w:jc w:val="both"/>
        <w:spacing w:after="120" w:line="276" w:lineRule="auto"/>
      </w:pPr>
      <w:r>
        <w:t xml:space="preserve">5. </w:t>
      </w:r>
      <w:r>
        <w:t xml:space="preserve">Kimlik fotokopisi</w:t>
      </w:r>
    </w:p>
    <w:sectPr>
      <w:pgSz w:w="11906" w:h="16838"/>
      <w:pgMar w:top="1418" w:right="1418" w:bottom="1418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tr-TR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