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bırakın. Olay günü kollukta ifade verdiyseniz: "[gg.aa.yyyy] tarihli [birim adı] ifademe ek beyanımdır"]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[………], Adres: [………], Telefon: [………]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VEKİLİ:</w:t>
      </w:r>
      <w:r>
        <w:t xml:space="preserve"> Av. [Ad Soyad],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 — kimliği biliniyorsa: Ad Soyad, T.C. No, adres] / [SEÇENEK — bilinmiyorsa: Kimliği tespit edilecek kişi veya kişiler]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Yağma (TCK 148/1) [nitelikli hâl varsa: TCK 149/1-… bendi] [yaralanma ağırsa: TCK 149/2 ve kasten yaralama hükümleri] [alınan kart kullanıldıysa: banka veya kredi kartlarının kötüye kullanılması, TCK 245]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[gg.aa.yyyy], saat [..:..] sularında, [açık adres / sokak ve en yakın bina / araç içi / işyeri]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Korkutularak ve zor kullanılarak malıma el konulan olay hakkında yağma suçundan şikâyetimi sunuyorum; failin bulunması için kamera, baz ve teşhis işlemlerinin vakit geçirilmeden yapılmasını, eşyalarımın aranıp geri verilmesini ve failin ağır ceza mahkemesinde yargılanmasını istiyorum.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Olayın oluşu:</w:t>
      </w:r>
      <w:r>
        <w:t xml:space="preserve"> [gg.aa.yyyy] günü saat [..:..] sularında [işten eve dönerken / otobüs durağında beklerken / aracımı park ederken / dükkânımı kapatırken] [adres] önündeydim. [Bir / sayı] kişi [yürüyerek / motosikletle / [renk, marka] araçla] yanıma geldi. Şüpheli [önce yol sordu / adımı söyledi / doğrudan üzerime yürüdü]. Olay yaklaşık [dakika] sürdü; şüpheli [yön / sokak adı] tarafına [yürüyerek / koşarak / araçla] uzaklaştı. [Aracın plakası: […] / plakanın bir kısmı: […]]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Alınan eşyalar ve değerleri:</w:t>
      </w:r>
    </w:p>
    <w:p>
      <w:pPr>
        <w:jc w:val="both"/>
        <w:spacing w:after="120" w:line="276" w:lineRule="auto"/>
      </w:pPr>
      <w:r>
        <w:t xml:space="preserve">a) [Telefon: marka, model, renk, IMEI no], yaklaşık değeri [……] TL</w:t>
      </w:r>
    </w:p>
    <w:p>
      <w:pPr>
        <w:jc w:val="both"/>
        <w:spacing w:after="120" w:line="276" w:lineRule="auto"/>
      </w:pPr>
      <w:r>
        <w:t xml:space="preserve">b) [Cüzdan ve içindekiler: nakit tutarı, banka kartları, kimlik, ehliyet]</w:t>
      </w:r>
    </w:p>
    <w:p>
      <w:pPr>
        <w:jc w:val="both"/>
        <w:spacing w:after="120" w:line="276" w:lineRule="auto"/>
      </w:pPr>
      <w:r>
        <w:t xml:space="preserve">c) [Çanta, saat, takı, dizüstü bilgisayar: marka ve ayırt edici özellik]</w:t>
      </w:r>
    </w:p>
    <w:p>
      <w:pPr>
        <w:jc w:val="both"/>
        <w:spacing w:after="120" w:line="276" w:lineRule="auto"/>
      </w:pPr>
      <w:r>
        <w:t xml:space="preserve">Toplam zararım yaklaşık [……] TL'dir. Fatura, kutu ve fotoğraflar ektedir.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Tehdit unsuru (TCK 148/1):</w:t>
      </w:r>
      <w:r>
        <w:t xml:space="preserve"> Şüpheli bana aynen şu sözleri söyledi: "[sözleri değiştirmeden, tırnak içinde yazın]". Bu sözler, malımı vermezsem [hayatıma / vücut bütünlüğüme / yakınıma] saldırı gerçekleştirileceğinin açık bildirimidir. Söyleniş biçimi, şüphelinin [üzerime eğilmesi / elini cebine götürmesi / yanındakilerin etrafımı sarması] ile birlikte beni gerçekten korkuttu.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Cebir unsuru (TCK 148/1):</w:t>
      </w:r>
      <w:r>
        <w:t xml:space="preserve"> [Şüpheli beni [itti / yere düşürdü / duvara dayadı / kolumu büktü / yüzüme vurdu].] [Çantamı bırakmayınca [beni sürükledi / elime vurdu].] Kullanılan güç, direncimi kırmaya ve malın alınmasına karşı koymamı engellemeye yönelikti. Olayın bütün ayrıntısını ifademde de anlatabilirim.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Mecbur kalma unsuru:</w:t>
      </w:r>
      <w:r>
        <w:t xml:space="preserve"> Malımı kendi isteğimle vermedim. [Tehdit nedeniyle telefonumu ve cüzdanımı kendi elimle uzattım / şüpheli eşyayı alırken korktuğum için karşı koymadım / karşı koydum ama güç yetiremedim.] Teslim ya da karşı koymama, doğrudan tehdidin ve cebrin sonucudur.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Hırsızlıktan farkı:</w:t>
      </w:r>
      <w:r>
        <w:t xml:space="preserve"> Eşya fark ettirmeden ya da yalnız elimden çekilerek alınmamıştır; güç ve korkutma doğrudan bana yöneltilmiştir. Bu nedenle fiilin hırsızlık değil yağma olarak değerlendirilmesini talep ediyorum.</w:t>
      </w:r>
    </w:p>
    <w:p>
      <w:pPr>
        <w:jc w:val="both"/>
        <w:spacing w:after="120" w:line="276" w:lineRule="auto"/>
      </w:pPr>
      <w:r>
        <w:t xml:space="preserve">7. </w:t>
      </w:r>
      <w:r>
        <w:rPr>
          <w:b/>
          <w:bCs/>
        </w:rPr>
        <w:t xml:space="preserve">Alacak ilişkisi yoktur (TCK 150/1):</w:t>
      </w:r>
      <w:r>
        <w:t xml:space="preserve"> Şüpheliye hiçbir borcum yoktur; aramızda [hiçbir hukuki ilişki bulunmamaktadır / şüpheliyi daha önce tanımıyordum]. [Şüpheli tanıdık ise: Şüpheli "borcunu alıyorum" diyebilir; aramızda [satış / kira / ortaklık] ilişkisi olmamıştır ya da [gg.aa.yyyy] tarihinde tamamen ödenmiştir; dekont ve yazışmalar ektedir.] Alacak tahsili iddiası gerçeği yansıtmamaktadır.</w:t>
      </w:r>
    </w:p>
    <w:p>
      <w:pPr>
        <w:jc w:val="both"/>
        <w:spacing w:after="120" w:line="276" w:lineRule="auto"/>
      </w:pPr>
      <w:r>
        <w:t xml:space="preserve">8. </w:t>
      </w:r>
      <w:r>
        <w:rPr>
          <w:b/>
          <w:bCs/>
        </w:rPr>
        <w:t xml:space="preserve">Yaralanmam ve rapor:</w:t>
      </w:r>
      <w:r>
        <w:t xml:space="preserve"> Olaydan sonra [hastane adı yazmadan: devlet hastanesi acil servisine / aile hekimine] başvurdum ve [gg.aa.yyyy] tarihli rapor aldım. Vücudumda [morluk / kesik / kırık] bulunmaktadır; fotoğrafları ektedir. Adli tıp muayenemin yapılmasını ve kesin rapor alınmasını talep ediyorum. [Rapor kemik kırığı ya da daha ağır bir netice gösterirse kasten yaralama hükümlerinin ayrıca uygulanmasını istiyorum (TCK 149/2).]</w:t>
      </w:r>
    </w:p>
    <w:p>
      <w:pPr>
        <w:jc w:val="both"/>
        <w:spacing w:after="120" w:line="276" w:lineRule="auto"/>
      </w:pPr>
      <w:r>
        <w:t xml:space="preserve">9. </w:t>
      </w:r>
      <w:r>
        <w:rPr>
          <w:b/>
          <w:bCs/>
        </w:rPr>
        <w:t xml:space="preserve">Failin tarifi:</w:t>
      </w:r>
      <w:r>
        <w:t xml:space="preserve"> Şüpheli yaklaşık [yaş] yaşında, [boy] boyunda, [kilo / yapı]; saçı [renk, kesim], üzerinde [mont, ayakkabı, şapka] vardı. [Dövme / yara izi / aksan / gözlük] gibi ayırt edici özelliği [……]. Olay anında yüzünü [yakından / sokak lambası altında / gün ışığında] gördüm. Fotoğraf göstermek suretiyle değil, benzer görünümdeki birden fazla kişi arasında ve tutanağa bağlanarak teşhis yaptırılmasını talep ediyorum.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silahla (TCK 149/1-a)] Şüpheli [bıçak / tabanca / sopa / kırık şişe] gösterdi [ve [boynuma / karnıma] dayadı]. TCK 6/1-f, fiilen saldırıda kullanılmaya elverişli her şeyi silah sayar. [Silah olay yerinde bırakıldıysa: el konulmasını ve parmak izi incelemesini istiyorum.]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birden fazla kişiyle (TCK 149/1-c)] Olaya [sayı] kişi katıldı: biri [yolumu kesti], diğeri [ceplerimi aradı], üçüncüsü [gözcülük yaptı / motosikleti bekletti]. Her birinin olaydaki rolünün ayrı ayrı araştırılmasını istiyorum.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yüzünü gizleyerek (TCK 149/1-b)] Şüpheli [kar maskesi / kask / bere ve atkı] ile yüzünü gizlemişti. Bu durumda teşhis yerine kamera, baz ve olay yerindeki iz incelemesinin öne çıkarılmasını istiyorum.</w:t>
      </w:r>
    </w:p>
    <w:p>
      <w:pPr>
        <w:jc w:val="both"/>
        <w:spacing w:after="120" w:line="276" w:lineRule="auto"/>
      </w:pPr>
      <w:r>
        <w:t xml:space="preserve">13. </w:t>
      </w:r>
      <w:r>
        <w:t xml:space="preserve">[SEÇENEK — dosyanıza uyuyorsa kullanın: konutta, işyerinde ya da yol kesilerek (TCK 149/1-d)] Olay [evimde / dükkânımda / işyerimin deposunda / aracımın önü kesilerek] gerçekleşti. [İşyeri kamerası ve kasa kayıtları ektedir; kasadan alınan para [……] TL'dir.]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[SEÇENEK — dosyanıza uyuyorsa kullanın: gece vakti (TCK 149/1-h)] Olay saat [..:..]'da, güneşin batmasından bir saat sonra ile doğmasından bir saat önce arasında kalan zaman diliminde gerçekleşti (TCK 6/1-e).</w:t>
      </w:r>
    </w:p>
    <w:p>
      <w:pPr>
        <w:jc w:val="both"/>
        <w:spacing w:after="120" w:line="276" w:lineRule="auto"/>
      </w:pPr>
      <w:r>
        <w:t xml:space="preserve">15. </w:t>
      </w:r>
      <w:r>
        <w:t xml:space="preserve">[SEÇENEK — dosyanıza uyuyorsa kullanın: kendini savunamayacak kişiye karşı (TCK 149/1-e)] [Yaşım / engelli olmam / hastalığım / olay anındaki durumum] nedeniyle kendimi savunabilecek durumda değildim; şüpheli bunu bilerek bana yöneldi. Durumu gösteren [sağlık kurulu raporu / engelli kimlik kartı] ektedir.</w:t>
      </w:r>
    </w:p>
    <w:p>
      <w:pPr>
        <w:jc w:val="both"/>
        <w:spacing w:after="120" w:line="276" w:lineRule="auto"/>
      </w:pPr>
      <w:r>
        <w:t xml:space="preserve">16. </w:t>
      </w:r>
      <w:r>
        <w:t xml:space="preserve">[SEÇENEK — dosyanıza uyuyorsa kullanın: ilaç ya da madde verilerek (TCK 148/3)] [Tanıştığım kişiyle / şüpheliyle] [mekân] içinde oturduğum sırada içeceğime bir madde katıldığını düşünüyorum; [saat]'ten sonrasını hatırlamıyorum. Uyandığımda [eşyalarım / kartlarım] yoktu. Kanun, mağdurun bilmeyecek ve savunamayacak hâle getirilmesini cebir sayar. Kan ve idrar örneğimin vakit kaybetmeden alınmasını ve mekân kamerasının getirtilmesini istiyorum.</w:t>
      </w:r>
    </w:p>
    <w:p>
      <w:pPr>
        <w:jc w:val="both"/>
        <w:spacing w:after="120" w:line="276" w:lineRule="auto"/>
      </w:pPr>
      <w:r>
        <w:t xml:space="preserve">17. </w:t>
      </w:r>
      <w:r>
        <w:t xml:space="preserve">[SEÇENEK — dosyanıza uyuyorsa kullanın: internetten tanışma ya da buluşma tuzağı] Şüpheliyle [uygulama / sosyal medya hesabı] üzerinden tanıştım ve [gg.aa.yyyy] günü [yer]de buluşmaya gittim. Buluşma yerinde [sayı] kişi daha çıktı ve [olayı anlatın]. Şüphelinin kullandığı hesabın kullanıcı adı, profil bağlantısı ve yazışmaların ekran görüntüleri ektedir; hesabın kimlik ve IP bilgilerinin ilgili şirketten istenmesini talep ediyorum.</w:t>
      </w:r>
    </w:p>
    <w:p>
      <w:pPr>
        <w:jc w:val="both"/>
        <w:spacing w:after="120" w:line="276" w:lineRule="auto"/>
      </w:pPr>
      <w:r>
        <w:t xml:space="preserve">18. </w:t>
      </w:r>
      <w:r>
        <w:t xml:space="preserve">[SEÇENEK — dosyanıza uyuyorsa kullanın: senet ya da belge imzalatma (TCK 148/2)] Şüpheli beni zorla [senet / borç belgesi / araç satış sözleşmesi / boş kâğıt] imzalamaya mecbur etti. Belgenin aslının şüpheliden ya da kullanıldığı [icra dairesi / noter] dosyasından getirtilmesini ve el konulmasını istiyorum.</w:t>
      </w:r>
    </w:p>
    <w:p>
      <w:pPr>
        <w:jc w:val="both"/>
        <w:spacing w:after="120" w:line="276" w:lineRule="auto"/>
      </w:pPr>
      <w:r>
        <w:t xml:space="preserve">19. </w:t>
      </w:r>
      <w:r>
        <w:t xml:space="preserve">[SEÇENEK — dosyanıza uyuyorsa kullanın: alınan kartın ya da telefonun kullanılması] Olaydan sonra [saat]'te kartımla [tutar] TL [harcama / para çekme] yapıldı; [telefonumdaki uygulamalardan para aktarıldı]. Bankam [gg.aa.yyyy] saat [..:..]'da bilgilendirildi. Bu işlemler için TCK 245 yönünden de işlem yapılmasını, ATM ve işyeri kameralarının getirtilmesini istiyorum.</w:t>
      </w:r>
    </w:p>
    <w:p>
      <w:pPr>
        <w:jc w:val="both"/>
        <w:spacing w:after="120" w:line="276" w:lineRule="auto"/>
      </w:pPr>
      <w:r>
        <w:t xml:space="preserve">20. </w:t>
      </w:r>
      <w:r>
        <w:rPr>
          <w:b/>
          <w:bCs/>
        </w:rPr>
        <w:t xml:space="preserve">İade teklifi gelirse:</w:t>
      </w:r>
      <w:r>
        <w:t xml:space="preserve"> Yağmada da etkin pişmanlık mümkündür (TCK 168/3); ancak geri getirilen eşya ya da ödenen para zararımın bir kısmını karşılıyorsa indirim ancak benim onayımla uygulanabilir (TCK 168/4). Uğradığım toplam kayıp [……] TL olup bunun altında bir ödemeyi [kabul etmeyeceğimi / ancak dosya durumunu gördükten sonra değerlendireceğimi] şimdiden bildiririm.</w:t>
      </w:r>
    </w:p>
    <w:p>
      <w:pPr>
        <w:jc w:val="both"/>
        <w:spacing w:after="120" w:line="276" w:lineRule="auto"/>
      </w:pPr>
      <w:r>
        <w:t xml:space="preserve">21. </w:t>
      </w:r>
      <w:r>
        <w:rPr>
          <w:b/>
          <w:bCs/>
        </w:rPr>
        <w:t xml:space="preserve">Güvenliğim:</w:t>
      </w:r>
      <w:r>
        <w:t xml:space="preserve"> Şüpheli [adresimi / işyerimi] biliyor; [olaydan sonra tekrar aradı / çevremde görüldü]. Bu nedenle adres bilgilerimin şüpheliye gösterilmemesini ve gerekli koruma tedbirlerinin değerlendirilmesini istiyorum.</w:t>
      </w:r>
    </w:p>
    <w:p>
      <w:pPr>
        <w:jc w:val="both"/>
        <w:spacing w:after="120" w:line="276" w:lineRule="auto"/>
      </w:pPr>
      <w:r>
        <w:t xml:space="preserve">22. </w:t>
      </w:r>
      <w:r>
        <w:t xml:space="preserve">Yağma şikâyete bağlı olmasa da şüpheliden şikâyetçiyim. Vekilim bulunmadığından barodan avukat görevlendirilmesini [istiyorum / istemiyorum] (CMK 234/1-a-3). Kamu davası açılırsa davaya katılma ve tazminat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6/1-e ve f, 148, 149, 150, 168, 245; 5271 sayılı CMK m. 52, 135, 158, 160, 234, 237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[Adres] çevresindeki kamera kayıtları, [hastane raporu ve adli tıp raporu], yaralanma fotoğrafları, çalınan telefonun IMEI numarası ve faturası, [banka hesap hareketleri ve kart işlem dökümü], [araç plakası], [yazışma ekran görüntüleri ve hesap bağlantısı], tanık [Ad Soyad, telefon] beyanı, teşhis tutanağı ve sair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Olayı gerçekleştiren kişi ya da kişilerin kim olduğunun bulunması için gerekli araştırmanın başlatılmasına,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Olay yeri ve kaçış güzergâhındaki [işyeri / apartman / belediye / ATM] kameralarına ait kayıtların silinmeden derhâl getirtilmesine; olay yeri incelemesi yapılmasına; adli tıp muayenemin yapılmasına; olay saatinde olay yerinden sinyal veren hatların ve çalınan telefonun IMEI numarasıyla kullanılan hatların CMK 135'teki şartlarla tespitine; [kart ve hesap işlem kayıtlarının bankadan istenmesine]; [hesabın kimlik ve IP bilgilerinin istenmesine]; tanığın dinlenmesine; teşhisin benzer kişiler arasında ve tutanağa bağlanarak yapılmasına,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Telefonum, cüzdanım ve diğer eşyalarım ele geçirilirse muhafaza altına alınıp bana teslim edilmesine,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Şüpheli hakkında TCK 148/1 [ve TCK 149/1-… / TCK 149/2 / TCK 245] uyarınca kamu davası açılmasına,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Vekilim yoksa ve talep ediyorsam barodan avukat görevlendirilmesine,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Dava açıldığında katılan sıfatıyla yer alma ve zararımı isteme hakkımın korunmasına, soruşturma sonunda verilen kararın adresime bildirilmesine</w:t>
      </w:r>
    </w:p>
    <w:p>
      <w:pPr>
        <w:jc w:val="both"/>
        <w:spacing w:after="120" w:line="276" w:lineRule="auto"/>
      </w:pPr>
      <w:r>
        <w:t xml:space="preserve">karar verilmesini arz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Elimden alınan eşyaların dökümü ve satın alma belgeleri ([sayı] sayfa)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hastane raporu ve yaralanma fotoğrafları]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banka işlem dökümü]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yazışma ekran görüntüleri]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