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CUMHURİYET BAŞSAVCILIĞINA</w:t>
      </w:r>
    </w:p>
    <w:p>
      <w:pPr>
        <w:jc w:val="both"/>
        <w:spacing w:after="120" w:line="276" w:lineRule="auto"/>
      </w:pPr>
      <w:r>
        <w:rPr>
          <w:b/>
          <w:bCs/>
        </w:rPr>
        <w:t xml:space="preserve">SORUŞTURMA NO:</w:t>
      </w:r>
      <w:r>
        <w:t xml:space="preserve"> [İlk başvuruda boş bırakın. Karakolda olay tutanağı tutulduysa: "[gg.aa.yyyy] tarihli [birim adı] tutanağına ek şikâyetimdir"]</w:t>
      </w:r>
    </w:p>
    <w:p>
      <w:pPr>
        <w:jc w:val="both"/>
        <w:spacing w:after="120" w:line="276" w:lineRule="auto"/>
      </w:pPr>
      <w:r>
        <w:rPr>
          <w:b/>
          <w:bCs/>
        </w:rPr>
        <w:t xml:space="preserve">ŞİKÂYETÇİ (MÜŞTEKİ):</w:t>
      </w:r>
      <w:r>
        <w:t xml:space="preserve"> [Ad Soyad], T.C. Kimlik No: [………], Adres: [………], Telefon: [………]</w:t>
      </w:r>
    </w:p>
    <w:p>
      <w:pPr>
        <w:jc w:val="both"/>
        <w:spacing w:after="120" w:line="276" w:lineRule="auto"/>
      </w:pPr>
      <w:r>
        <w:t xml:space="preserve">[varsa: </w:t>
      </w:r>
      <w:r>
        <w:rPr>
          <w:b/>
          <w:bCs/>
        </w:rPr>
        <w:t xml:space="preserve">VEKİLİ:</w:t>
      </w:r>
      <w:r>
        <w:t xml:space="preserve"> Av. [Ad Soyad], [adres]]</w:t>
      </w:r>
    </w:p>
    <w:p>
      <w:pPr>
        <w:jc w:val="both"/>
        <w:spacing w:after="120" w:line="276" w:lineRule="auto"/>
      </w:pPr>
      <w:r>
        <w:rPr>
          <w:b/>
          <w:bCs/>
        </w:rPr>
        <w:t xml:space="preserve">ŞÜPHELİ:</w:t>
      </w:r>
      <w:r>
        <w:t xml:space="preserve"> [SEÇENEK — kimliği biliniyorsa: Ad Soyad, T.C. No, adres] / [SEÇENEK — bilinmiyorsa: Kimliği tespit edilecek kişi veya kişiler]</w:t>
      </w:r>
    </w:p>
    <w:p>
      <w:pPr>
        <w:jc w:val="both"/>
        <w:spacing w:after="120" w:line="276" w:lineRule="auto"/>
      </w:pPr>
      <w:r>
        <w:rPr>
          <w:b/>
          <w:bCs/>
        </w:rPr>
        <w:t xml:space="preserve">SUÇ:</w:t>
      </w:r>
      <w:r>
        <w:t xml:space="preserve"> Hırsızlık (TCK 141/1) [nitelikli hâl varsa: TCK 142/… bendi] [gece işlendiyse: TCK 143/1] [eve veya işyerine girildiyse: konut veya işyeri dokunulmazlığının ihlali, TCK 116] [kapı, pencere, kilit ya da araç camı kırıldıysa: mala zarar verme, TCK 151/1]</w:t>
      </w:r>
    </w:p>
    <w:p>
      <w:pPr>
        <w:jc w:val="both"/>
        <w:spacing w:after="120" w:line="276" w:lineRule="auto"/>
      </w:pPr>
      <w:r>
        <w:rPr>
          <w:b/>
          <w:bCs/>
        </w:rPr>
        <w:t xml:space="preserve">SUÇ TARİHİ VE YERİ:</w:t>
      </w:r>
      <w:r>
        <w:t xml:space="preserve"> [gg.aa.yyyy], saat [..:..] ile [..:..] arası, [açık adres / aracın park edildiği yer / toplu taşıma hattı]</w:t>
      </w:r>
    </w:p>
    <w:p>
      <w:pPr>
        <w:jc w:val="both"/>
        <w:spacing w:after="120" w:line="276" w:lineRule="auto"/>
      </w:pPr>
      <w:r>
        <w:rPr>
          <w:b/>
          <w:bCs/>
        </w:rPr>
        <w:t xml:space="preserve">ÖĞRENME TARİHİ:</w:t>
      </w:r>
      <w:r>
        <w:t xml:space="preserve"> [Hırsızlığı fark ettiğiniz gün ve saat]</w:t>
      </w:r>
    </w:p>
    <w:p>
      <w:pPr>
        <w:jc w:val="both"/>
        <w:spacing w:after="120" w:line="276" w:lineRule="auto"/>
      </w:pPr>
      <w:r>
        <w:rPr>
          <w:b/>
          <w:bCs/>
        </w:rPr>
        <w:t xml:space="preserve">KONU:</w:t>
      </w:r>
      <w:r>
        <w:t xml:space="preserve"> Bana ait / zilyedliğimde bulunan eşyaların rızam dışında alınması nedeniyle şikâyetçi olduğumun bildirilmesi, kaybolma tehlikesi bulunan delillerin derhâl toplanması, şüphelinin kimliğinin tespiti, eşyaların bulunarak tarafıma iadesi ve şüpheli hakkında kamu davası açılması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Olayın oluşu:</w:t>
      </w:r>
      <w:r>
        <w:t xml:space="preserve"> [Adres]'teki [konutta / işyerinde] [malik / kiracı / çalışan] olarak bulunuyorum. [gg.aa.yyyy] günü saat [..:..] sularında [evden çıktım / aracımı park ettim / işyerini kilitleyip ayrıldım]. Saat [..:..] sularında döndüğümde [dış kapının zorlandığını / pencerenin kırıldığını / araç camının indirildiğini / çantamın fermuarının açık olduğunu] gördüm. Olay yerine dokunmadan 112 acil çağrı hattını aradım. [Karakol / jandarma] ekipleri saat [..:..]'da geldi; [olay yeri inceleme ekibi parmak izi çalışması yaptı / inceleme yapılmadı].</w:t>
      </w:r>
    </w:p>
    <w:p>
      <w:pPr>
        <w:jc w:val="both"/>
        <w:spacing w:after="120" w:line="276" w:lineRule="auto"/>
      </w:pPr>
      <w:r>
        <w:t xml:space="preserve">2. </w:t>
      </w:r>
      <w:r>
        <w:rPr>
          <w:b/>
          <w:bCs/>
        </w:rPr>
        <w:t xml:space="preserve">Çalınan eşyalar ve değerleri:</w:t>
      </w:r>
      <w:r>
        <w:t xml:space="preserve"> Rızam dışında alınan eşyalar şunlardır:</w:t>
      </w:r>
    </w:p>
    <w:p>
      <w:pPr>
        <w:jc w:val="both"/>
        <w:spacing w:after="120" w:line="276" w:lineRule="auto"/>
      </w:pPr>
      <w:r>
        <w:t xml:space="preserve">a) [Marka, model, renk, seri no veya IMEI no], yaklaşık değeri [……] TL, belgesi: [fatura / garanti belgesi / kutu / fotoğraf]</w:t>
      </w:r>
    </w:p>
    <w:p>
      <w:pPr>
        <w:jc w:val="both"/>
        <w:spacing w:after="120" w:line="276" w:lineRule="auto"/>
      </w:pPr>
      <w:r>
        <w:t xml:space="preserve">b) [Altın veya takı: cins, ayar, gram, belirgin işaret], yaklaşık değeri [……] TL, belgesi: [kuyumcu fişi / düğün fotoğrafı]</w:t>
      </w:r>
    </w:p>
    <w:p>
      <w:pPr>
        <w:jc w:val="both"/>
        <w:spacing w:after="120" w:line="276" w:lineRule="auto"/>
      </w:pPr>
      <w:r>
        <w:t xml:space="preserve">c) [Nakit: tutar ve döviz cinsi, nerede durduğu]</w:t>
      </w:r>
    </w:p>
    <w:p>
      <w:pPr>
        <w:jc w:val="both"/>
        <w:spacing w:after="120" w:line="276" w:lineRule="auto"/>
      </w:pPr>
      <w:r>
        <w:t xml:space="preserve">d) [Diğer eşya]</w:t>
      </w:r>
    </w:p>
    <w:p>
      <w:pPr>
        <w:jc w:val="both"/>
        <w:spacing w:after="120" w:line="276" w:lineRule="auto"/>
      </w:pPr>
      <w:r>
        <w:t xml:space="preserve">Toplam zararım yaklaşık [……] TL'dir. Eşyaların fotoğrafları, faturaları ve kutuları ekte sunulmuştur.</w:t>
      </w:r>
    </w:p>
    <w:p>
      <w:pPr>
        <w:jc w:val="both"/>
        <w:spacing w:after="120" w:line="276" w:lineRule="auto"/>
      </w:pPr>
      <w:r>
        <w:t xml:space="preserve">3. </w:t>
      </w:r>
      <w:r>
        <w:rPr>
          <w:b/>
          <w:bCs/>
        </w:rPr>
        <w:t xml:space="preserve">Başkasına ait taşınır mal unsuru (TCK 141/1):</w:t>
      </w:r>
      <w:r>
        <w:t xml:space="preserve"> Alınan eşyalar [bana / eşime / işyerimize] aittir; [kiracı / emanetçi / işyeri sorumlusu] olarak fiilen benim elimde bulunmaktadır. Mülkiyetimi ya da zilyedliğimi [fatura, banka ödeme kaydı, kira sözleşmesi, işveren yazısı] göstermektedir. Eşyalar taşınabilir niteliktedir ve şüphelinin kendisine ait hiçbir şey alınmamıştır.</w:t>
      </w:r>
    </w:p>
    <w:p>
      <w:pPr>
        <w:jc w:val="both"/>
        <w:spacing w:after="120" w:line="276" w:lineRule="auto"/>
      </w:pPr>
      <w:r>
        <w:t xml:space="preserve">4. </w:t>
      </w:r>
      <w:r>
        <w:rPr>
          <w:b/>
          <w:bCs/>
        </w:rPr>
        <w:t xml:space="preserve">Rıza yokluğu unsuru:</w:t>
      </w:r>
      <w:r>
        <w:t xml:space="preserve"> Şüpheliye eşyaları almak, ödünç kullanmak ya da evime girmek için hiçbir izin vermedim. [Şüpheli tanıdık ise: Şüpheli evime [misafir / tamirci / temizlik görevlisi / ev arkadaşı] olarak [gg.aa.yyyy] günü girmiştir; eşya alma ya da götürme izni yoktur.] Anahtarımı kimseye vermedim; [yedek anahtar yalnız … kişide bulunmaktadır].</w:t>
      </w:r>
    </w:p>
    <w:p>
      <w:pPr>
        <w:jc w:val="both"/>
        <w:spacing w:after="120" w:line="276" w:lineRule="auto"/>
      </w:pPr>
      <w:r>
        <w:t xml:space="preserve">5. </w:t>
      </w:r>
      <w:r>
        <w:rPr>
          <w:b/>
          <w:bCs/>
        </w:rPr>
        <w:t xml:space="preserve">Bulunduğu yerden alma ve yarar sağlama maksadı:</w:t>
      </w:r>
      <w:r>
        <w:t xml:space="preserve"> Eşyalar [çekmeceden / kasadan / araç torpidosundan / masanın üstünden] alınıp götürülmüştür. [Telefonum [gg.aa.yyyy] günü [ilan sitesi / ikinci el dükkânı / kuyumcu] üzerinden satışa çıkarılmıştır; ilanın ekran görüntüsü ve bağlantı adresi ektedir.] Eşyanın elden çıkarılmaya çalışılması, şüphelinin kendisine yarar sağlama maksadıyla hareket ettiğini gösterir.</w:t>
      </w:r>
    </w:p>
    <w:p>
      <w:pPr>
        <w:jc w:val="both"/>
        <w:spacing w:after="120" w:line="276" w:lineRule="auto"/>
      </w:pPr>
      <w:r>
        <w:t xml:space="preserve">6. </w:t>
      </w:r>
      <w:r>
        <w:rPr>
          <w:b/>
          <w:bCs/>
        </w:rPr>
        <w:t xml:space="preserve">Failin kimliğine ilişkin olgular:</w:t>
      </w:r>
      <w:r>
        <w:t xml:space="preserve"> [Kimlik biliniyorsa: Şüpheliyi olay saatinde [binanın önünde / merdivende] [tanık Ad Soyad] görmüştür; şüpheli [olaydan sonra telefonlarıma cevap vermemektedir / eşyamı sosyal medyada paylaşmıştır].] [Kimlik bilinmiyorsa: Olay yerini gören [apartman girişi / otopark / karşı dükkân / belediye] kameraları bulunmaktadır; kişinin bu kayıtlar ve parmak izi incelemesiyle tespitini talep ediyorum.] Şüphelendiğim kişiyi yalnız yukarıdaki somut olgulara dayanarak bildiriyorum.</w:t>
      </w:r>
    </w:p>
    <w:p>
      <w:pPr>
        <w:jc w:val="both"/>
        <w:spacing w:after="120" w:line="276" w:lineRule="auto"/>
      </w:pPr>
      <w:r>
        <w:t xml:space="preserve">7. </w:t>
      </w:r>
      <w:r>
        <w:t xml:space="preserve">[SEÇENEK — dosyanıza uyuyorsa kullanın: konuttan, işyerinden ya da binanın eklentisinden (depo, kömürlük, bodrum, kapalı otopark) hırsızlık] Eşyalar, bina içinde muhafaza altına alınmış durumdayken alınmıştır. Bu hâl TCK 142/2-h kapsamında nitelikli hırsızlıktır. Şüpheli bunun için [kapıyı kırarak / pencereden / balkondan] konutuma girmiştir. Hırsızlık amacıyla konut dokunulmazlığının ihlali ve mala zarar verme suçlarında şikâyet aranmaz (TCK 142/4); bu suçlardan da ayrıca işlem yapılmasını istiyorum.</w:t>
      </w:r>
    </w:p>
    <w:p>
      <w:pPr>
        <w:jc w:val="both"/>
        <w:spacing w:after="120" w:line="276" w:lineRule="auto"/>
      </w:pPr>
      <w:r>
        <w:t xml:space="preserve">8. </w:t>
      </w:r>
      <w:r>
        <w:t xml:space="preserve">[SEÇENEK — dosyanıza uyuyorsa kullanın: kilit açma, taklit anahtar, düz kontak] Kapı kilidi kırılmadan [maymuncuk / taklit anahtar / çalınan yedek anahtar] ile açılmıştır ya da araç [kontak düzeneği bozularak] çalıştırılmıştır. Çilingir veya servis bu durumu [rapor / fiş] ile tespit etmiştir. Bu hâl TCK 142/2-d kapsamındadır.</w:t>
      </w:r>
    </w:p>
    <w:p>
      <w:pPr>
        <w:jc w:val="both"/>
        <w:spacing w:after="120" w:line="276" w:lineRule="auto"/>
      </w:pPr>
      <w:r>
        <w:t xml:space="preserve">9. </w:t>
      </w:r>
      <w:r>
        <w:t xml:space="preserve">[SEÇENEK — dosyanıza uyuyorsa kullanın: kilitli araç, motosiklet ya da bisiklet] [Aracım / motosikletim / bisikletim] herkesin girebileceği [sokakta / otoparkta] kilitli olarak bırakılmıştı. Araç ya da içindeki eşya kilit zorlanarak alınmıştır (TCK 142/2-h). Aracın plakası, şasi numarası ve ruhsat örneği ektedir; aracın plaka tanıma sistemlerinde aranmasını istiyorum.</w:t>
      </w:r>
    </w:p>
    <w:p>
      <w:pPr>
        <w:jc w:val="both"/>
        <w:spacing w:after="120" w:line="276" w:lineRule="auto"/>
      </w:pPr>
      <w:r>
        <w:t xml:space="preserve">10. </w:t>
      </w:r>
      <w:r>
        <w:t xml:space="preserve">[SEÇENEK — dosyanıza uyuyorsa kullanın: kapkaç veya yankesicilik] [Çantam / telefonum] [elimden çekilerek / cebimden fark ettirmeden] alınmıştır. Bu hâl TCK 142/2-b kapsamındadır. [Şüpheli eşyayı alırken beni itip yere düşürdüyse, kolumu büktüyse ya da direncimi kırmak için güç kullandıysa: fiilin yağma (TCK 148) yönünden de değerlendirilmesini ve hakkımda adli tıp muayenesi yapılmasını talep ediyorum.]</w:t>
      </w:r>
    </w:p>
    <w:p>
      <w:pPr>
        <w:jc w:val="both"/>
        <w:spacing w:after="120" w:line="276" w:lineRule="auto"/>
      </w:pPr>
      <w:r>
        <w:t xml:space="preserve">11. </w:t>
      </w:r>
      <w:r>
        <w:t xml:space="preserve">[SEÇENEK — dosyanıza uyuyorsa kullanın: gece vakti] Olay, güneşin batmasından bir saat sonra ile doğmasından bir saat önce arasında kalan [..:..] ile [..:..] saatleri arasında gerçekleşmiştir (TCK 6/1-e). Cezanın TCK 143/1 uyarınca artırılması gerekir.</w:t>
      </w:r>
    </w:p>
    <w:p>
      <w:pPr>
        <w:jc w:val="both"/>
        <w:spacing w:after="120" w:line="276" w:lineRule="auto"/>
      </w:pPr>
      <w:r>
        <w:t xml:space="preserve">12. </w:t>
      </w:r>
      <w:r>
        <w:t xml:space="preserve">[SEÇENEK — dosyanıza uyuyorsa kullanın: banka hesabından ya da internet bankacılığıyla para çekilmesi] Hesabımdan [gg.aa.yyyy] saat [..:..]'da [tutar] TL, bilgim dışında [IBAN / hesap sahibi adı] hesabına aktarılmıştır. Bu hâl bilişim sistemlerinin kullanılmasıyla hırsızlıktır (TCK 142/2-e). Bankam [banka adı] hesabın askıya alınması için [gg.aa.yyyy] saat [..:..]'da bilgilendirilmiştir. Paranın aktarıldığı hesaba CMK 128/A uyarınca el konulmasını ve tarafıma iadesini istiyorum.</w:t>
      </w:r>
    </w:p>
    <w:p>
      <w:pPr>
        <w:jc w:val="both"/>
        <w:spacing w:after="120" w:line="276" w:lineRule="auto"/>
      </w:pPr>
      <w:r>
        <w:t xml:space="preserve">13. </w:t>
      </w:r>
      <w:r>
        <w:t xml:space="preserve">[SEÇENEK — dosyanıza uyuyorsa kullanın: açıkta bırakılmış eşya (inşaat malzemesi, tarla ürünü, bahçe eşyası, sulama borusu)] Eşyalar, kullanımları gereği [şantiyede / tarlada / bahçede] açıkta bırakılmış durumdaydı (TCK 142/1-e). Bölgedeki [bekçi / komşu arazi sahibi] olayı görmüştür.</w:t>
      </w:r>
    </w:p>
    <w:p>
      <w:pPr>
        <w:jc w:val="both"/>
        <w:spacing w:after="120" w:line="276" w:lineRule="auto"/>
      </w:pPr>
      <w:r>
        <w:t xml:space="preserve">14. </w:t>
      </w:r>
      <w:r>
        <w:t xml:space="preserve">[SEÇENEK — dosyanıza uyuyorsa kullanın: işyerinde çalışan tarafından] Şüpheli işyerimizde [görev] olarak çalışmaktadır. Para [kasadan / depodan] kendisine teslim edilmeden alınmıştır; bu yüzden fiil güveni kötüye kullanma değil hırsızlıktır. Kasa sayım tutanakları, POS raporu ve işyeri kamerası ektedir.</w:t>
      </w:r>
    </w:p>
    <w:p>
      <w:pPr>
        <w:jc w:val="both"/>
        <w:spacing w:after="120" w:line="276" w:lineRule="auto"/>
      </w:pPr>
      <w:r>
        <w:t xml:space="preserve">15. </w:t>
      </w:r>
      <w:r>
        <w:t xml:space="preserve">[SEÇENEK — dosyanıza uyuyorsa kullanın: paylı mal ya da "alacağım vardı" iddiası (TCK 144)] Şüpheli, alınan [eşya / ürün] üzerinde payı bulunduğunu ya da benden alacağı olduğunu ileri sürebilir. [Aramızda böyle bir ortaklık ya da borç ilişkisi yoktur. / Ortak maldan alınan kısım payını aşmaktadır.] Fiil TCK 144 kapsamında değerlendirilirse şikâyete bağlıdır; fiili ve faili [gg.aa.yyyy] tarihinde öğrendim ve altı aylık süre içinde şikâyetçi oluyorum.</w:t>
      </w:r>
    </w:p>
    <w:p>
      <w:pPr>
        <w:jc w:val="both"/>
        <w:spacing w:after="120" w:line="276" w:lineRule="auto"/>
      </w:pPr>
      <w:r>
        <w:t xml:space="preserve">16. </w:t>
      </w:r>
      <w:r>
        <w:t xml:space="preserve">[SEÇENEK — dosyanıza uyuyorsa kullanın: şüpheli akrabaysa (TCK 167/2)] Şüpheli [ayrı yaşayan kardeşim / aynı evde yaşadığımız amcam, dayım, halam, teyzem, yeğenim] olup açıkça şikâyetçi olduğumu bildiririm.</w:t>
      </w:r>
    </w:p>
    <w:p>
      <w:pPr>
        <w:jc w:val="both"/>
        <w:spacing w:after="120" w:line="276" w:lineRule="auto"/>
      </w:pPr>
      <w:r>
        <w:t xml:space="preserve">17. </w:t>
      </w:r>
      <w:r>
        <w:rPr>
          <w:b/>
          <w:bCs/>
        </w:rPr>
        <w:t xml:space="preserve">Eşyanın satılması ve bulunması:</w:t>
      </w:r>
      <w:r>
        <w:t xml:space="preserve"> Çalınan eşyanın [ikinci el dükkânlarında / kuyumcularda / internet ilanlarında] satılmış olma ihtimali yüksektir. Eşyayı bilerek satın alan ya da kabul eden kişiler hakkında da TCK 165 yönünden işlem yapılmasını, eşya bulunursa el konularak tarafıma iadesini istiyorum (CMK 131/2).</w:t>
      </w:r>
    </w:p>
    <w:p>
      <w:pPr>
        <w:jc w:val="both"/>
        <w:spacing w:after="120" w:line="276" w:lineRule="auto"/>
      </w:pPr>
      <w:r>
        <w:t xml:space="preserve">18. </w:t>
      </w:r>
      <w:r>
        <w:rPr>
          <w:b/>
          <w:bCs/>
        </w:rPr>
        <w:t xml:space="preserve">Zararın giderilmesi:</w:t>
      </w:r>
      <w:r>
        <w:t xml:space="preserve"> Şüpheli eşyayı iade etmek ya da zararı ödemek isterse, zararımın tamamı yukarıda belirttiğim [……] TL'dir. Kısmi iade ya da ödemede etkin pişmanlık indirimi için rızamın aranacağını bildiğimi (TCK 168/4) ve kısmi ödemeye [rıza göstermediğimi / dosyanın durumuna göre karar vereceğimi] beyan ederim.</w:t>
      </w:r>
    </w:p>
    <w:p>
      <w:pPr>
        <w:jc w:val="both"/>
        <w:spacing w:after="120" w:line="276" w:lineRule="auto"/>
      </w:pPr>
      <w:r>
        <w:t xml:space="preserve">19. </w:t>
      </w:r>
      <w:r>
        <w:t xml:space="preserve">[SEÇENEK — yalnız fiil gece vakti işlenmemiş temel hırsızlık (TCK 141) ya da 144 kapsamında kalırsa ve hırsızlık için kapı, kilit veya cam kırılmamışsa (Yargıtay gece vakti hırsızlığı, TCK 143, uzlaştırma dışı sayar; TCK 142/4 hâlinde de uzlaştırma yapılmaz): Uzlaşmak istemiyorum. / Uzlaştırma teklifini değerlendirmek isterim.]</w:t>
      </w:r>
    </w:p>
    <w:p>
      <w:pPr>
        <w:jc w:val="both"/>
        <w:spacing w:after="120" w:line="276" w:lineRule="auto"/>
      </w:pPr>
      <w:r>
        <w:t xml:space="preserve">20. </w:t>
      </w:r>
      <w:r>
        <w:t xml:space="preserve">Hırsızlık suçu kural olarak şikâyete bağlı olmasa da şüpheliden şikâyetçiyim. Kamu davası açılırsa davaya katılma ve uğradığım zarar için tazminat isteme haklarımı saklı tutuyorum.</w:t>
      </w:r>
    </w:p>
    <w:p>
      <w:pPr>
        <w:jc w:val="both"/>
        <w:spacing w:after="120" w:line="276" w:lineRule="auto"/>
      </w:pPr>
      <w:r>
        <w:rPr>
          <w:b/>
          <w:bCs/>
        </w:rPr>
        <w:t xml:space="preserve">HUKUKİ NEDENLER:</w:t>
      </w:r>
      <w:r>
        <w:t xml:space="preserve"> 5237 sayılı TCK m. 6/1-e, 141, 142, 143, 144, 116, 151, 165, 167, 168; 5271 sayılı CMK m. 128/A, 131, 135, 158, 160, 234 ve ilgili mevzuat.</w:t>
      </w:r>
    </w:p>
    <w:p>
      <w:pPr>
        <w:jc w:val="both"/>
        <w:spacing w:after="120" w:line="276" w:lineRule="auto"/>
      </w:pPr>
      <w:r>
        <w:rPr>
          <w:b/>
          <w:bCs/>
        </w:rPr>
        <w:t xml:space="preserve">DELİLLER:</w:t>
      </w:r>
      <w:r>
        <w:t xml:space="preserve"> Olay yeri tutanağı ve olay yeri inceleme raporu, [adres]'teki kamera kayıtları, çalınan eşyalara ait fatura, garanti belgesi, kutu ve fotoğraflar, telefon IMEI numarası, [ilan ekran görüntüsü ve bağlantı adresi], [banka hesap hareketleri ve dekontlar], tanık [Ad Soyad, telefon] beyanı, [çilingir / servis raporu], [kasa sayım tutanağı] ve sair deliller.</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Şüpheli hakkında soruşturma başlatılmasına, kimliği belli değilse kimliğinin tespit edilmesine,</w:t>
      </w:r>
    </w:p>
    <w:p>
      <w:pPr>
        <w:jc w:val="both"/>
        <w:spacing w:after="120" w:line="276" w:lineRule="auto"/>
      </w:pPr>
      <w:r>
        <w:t xml:space="preserve">2. </w:t>
      </w:r>
      <w:r>
        <w:t xml:space="preserve">[Adres / işyeri / otopark / belediye] kameralarına ait kayıtların silinmeden derhâl getirtilmesine; olay yerinde parmak izi ve iz incelemesi yapılmasına; çalınan telefonun IMEI numarasıyla kullanılıp kullanılmadığının CMK 135'teki usule göre araştırılmasına; [ilan sitesi / ikinci el dükkânı / kuyumcu] kayıtlarının incelenmesine; [para aktarılan hesabın sahibinin ve işlem kayıtlarının bankadan istenmesine]; tanığın dinlenmesine,</w:t>
      </w:r>
    </w:p>
    <w:p>
      <w:pPr>
        <w:jc w:val="both"/>
        <w:spacing w:after="120" w:line="276" w:lineRule="auto"/>
      </w:pPr>
      <w:r>
        <w:t xml:space="preserve">3. </w:t>
      </w:r>
      <w:r>
        <w:t xml:space="preserve">Eşyalar bulunursa el konularak tarafıma iade edilmesine,</w:t>
      </w:r>
    </w:p>
    <w:p>
      <w:pPr>
        <w:jc w:val="both"/>
        <w:spacing w:after="120" w:line="276" w:lineRule="auto"/>
      </w:pPr>
      <w:r>
        <w:t xml:space="preserve">4. </w:t>
      </w:r>
      <w:r>
        <w:t xml:space="preserve">Şüpheli hakkında [TCK 141/1 / TCK 142/… / TCK 143/1] ile [TCK 116 / TCK 151/1] uyarınca kamu davası açılmasına,</w:t>
      </w:r>
    </w:p>
    <w:p>
      <w:pPr>
        <w:jc w:val="both"/>
        <w:spacing w:after="120" w:line="276" w:lineRule="auto"/>
      </w:pPr>
      <w:r>
        <w:t xml:space="preserve">5. </w:t>
      </w:r>
      <w:r>
        <w:t xml:space="preserve">[Fiil TCK 144 ya da 167/2 kapsamında görülürse:] Fiili ve faili [gg.aa.yyyy] tarihinde öğrendiğim için şikâyetimin altı aylık süre içinde yapıldığının tespitine,</w:t>
      </w:r>
    </w:p>
    <w:p>
      <w:pPr>
        <w:jc w:val="both"/>
        <w:spacing w:after="120" w:line="276" w:lineRule="auto"/>
      </w:pPr>
      <w:r>
        <w:t xml:space="preserve">6. </w:t>
      </w:r>
      <w:r>
        <w:t xml:space="preserve">Kamu davası açılırsa katılma ve tazminat haklarımın saklı tutulmasına, verilecek kararın tarafıma tebliğine</w:t>
      </w:r>
    </w:p>
    <w:p>
      <w:pPr>
        <w:jc w:val="both"/>
        <w:spacing w:after="120" w:line="276" w:lineRule="auto"/>
      </w:pPr>
      <w:r>
        <w:t xml:space="preserve">karar verilmesini saygıyla arz ve talep ederim.</w:t>
      </w:r>
    </w:p>
    <w:p>
      <w:pPr>
        <w:jc w:val="right"/>
        <w:spacing w:after="120" w:line="276" w:lineRule="auto"/>
      </w:pPr>
      <w:r>
        <w:t xml:space="preserve">[gg.aa.yyyy]</w:t>
      </w:r>
    </w:p>
    <w:p>
      <w:pPr>
        <w:jc w:val="right"/>
        <w:spacing w:after="120" w:line="276" w:lineRule="auto"/>
      </w:pPr>
      <w:r>
        <w:t xml:space="preserve">Şikâyetçi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Çalınan eşya listesi, fatura ve fotoğraflar ([sayı] sayfa)</w:t>
      </w:r>
    </w:p>
    <w:p>
      <w:pPr>
        <w:jc w:val="both"/>
        <w:spacing w:after="120" w:line="276" w:lineRule="auto"/>
      </w:pPr>
      <w:r>
        <w:t xml:space="preserve">2. </w:t>
      </w:r>
      <w:r>
        <w:t xml:space="preserve">[Varsa: olay yeri tutanağı örneği]</w:t>
      </w:r>
    </w:p>
    <w:p>
      <w:pPr>
        <w:jc w:val="both"/>
        <w:spacing w:after="120" w:line="276" w:lineRule="auto"/>
      </w:pPr>
      <w:r>
        <w:t xml:space="preserve">3. </w:t>
      </w:r>
      <w:r>
        <w:t xml:space="preserve">[Varsa: ilan ekran görüntüsü ve bağlantı adresi]</w:t>
      </w:r>
    </w:p>
    <w:p>
      <w:pPr>
        <w:jc w:val="both"/>
        <w:spacing w:after="120" w:line="276" w:lineRule="auto"/>
      </w:pPr>
      <w:r>
        <w:t xml:space="preserve">4. </w:t>
      </w:r>
      <w:r>
        <w:t xml:space="preserve">[Varsa: banka dekontu ve hesap hareketleri]</w:t>
      </w:r>
    </w:p>
    <w:p>
      <w:pPr>
        <w:jc w:val="both"/>
        <w:spacing w:after="120" w:line="276" w:lineRule="auto"/>
      </w:pPr>
      <w:r>
        <w:t xml:space="preserve">5. </w:t>
      </w:r>
      <w:r>
        <w:t xml:space="preserve">Kimlik fotokopisi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