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[Hastanede veya karakolda şikâyetiniz alındıysa size verilen numara; yoksa boş bırakın]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(MAĞDUR):</w:t>
      </w:r>
      <w:r>
        <w:t xml:space="preserve"> [Ad Soyad], T.C. Kimlik No: [……], Tebligat adresi: [güvenli bulduğunuz adres], Telefon: [……]</w:t>
      </w:r>
    </w:p>
    <w:p>
      <w:pPr>
        <w:jc w:val="both"/>
        <w:spacing w:after="120" w:line="276" w:lineRule="auto"/>
      </w:pPr>
      <w:r>
        <w:t xml:space="preserve">[Mağdur 18 yaşından küçükse: MAĞDUR ÇOCUK: [Ad Soyad], Doğum tarihi: [gg.aa.yyyy]; VELİSİ / VASİSİ: [Ad Soyad], T.C. Kimlik No: [……]]</w:t>
      </w:r>
    </w:p>
    <w:p>
      <w:pPr>
        <w:jc w:val="both"/>
        <w:spacing w:after="120" w:line="276" w:lineRule="auto"/>
      </w:pPr>
      <w:r>
        <w:t xml:space="preserve">[varsa VEKİLİ: Av. [Ad Soyad], [Baro ve sicil no],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[SEÇENEK: [Ad Soyad], T.C. Kimlik No: [biliniyorsa], Adres: [……] / Kimliği tespit edilecek kişi: eşkâli [boy, yaş, kıyafet, belirgin özellik], kullandığı araç [plaka], telefon veya hesap [……]]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Cinsel saldırı (TCK 102/1) [organ veya cisim sokulmuşsa: TCK 102/2] [nitelikli hâl varsa: TCK 102/3-[a / b / c / d / e]] [mağdur çocuksa: Çocukların cinsel istismarı (TCK 103)]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[gg.aa.yyyy], saat [..:..] sularında, [adres / araç / işyeri / konut]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ÖĞRENME TARİHİ:</w:t>
      </w:r>
      <w:r>
        <w:t xml:space="preserve"> [Faili olay anında tanıyorsanız olay tarihi; tanımıyorsanız kimliğini öğrendiğiniz tarih: 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 rızam olmadan bana yönelik cinsel saldırıda bulunması nedeniyle şikâyetçi olduğumun bildirilmesi, delillerin gecikmeden korunması, mağdur haklarımın tanınması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Şüpheliyle tanışıklığım:</w:t>
      </w:r>
      <w:r>
        <w:t xml:space="preserve"> Şüpheliyi [hiç tanımıyorum / [süre]dir tanıyorum; kendisi [iş arkadaşım / amirim / komşum / eski sevgilim / eşim veya eski eşim / akrabam / internetten tanıştığım biri]dir]. [Tanışıklık veya daha önceki bir yakınlık, olay günündeki davranışa rıza gösterdiğim anlamına gelmez.]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Olay:</w:t>
      </w:r>
      <w:r>
        <w:t xml:space="preserve"> [gg.aa.yyyy] tarihinde saat [..:..] sularında [adres / araç / mekân] içinde şüpheli, rızam olmadan bedenime cinsel amaçla dokunmuş ve [kısa ve genel anlatım; isterseniz yalnız "cinsel saldırıda bulunmuştur" yazın]. Olayın ayrıntılarını bu dilekçeye yazmak yerine, uzman eşliğinde alınacak ifademde anlatmak istiyorum.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Olaydan önceki ve sonraki saatler:</w:t>
      </w:r>
      <w:r>
        <w:t xml:space="preserve"> Olay yerine [kiminle, hangi araçla] gitmiştim. Olaydan sonra saat [..:..] sularında [arkadaşım / annem / kardeşim [Ad Soyad, telefon]] ile görüştüm ve yaşadıklarımı ilk ona anlattım. Saat [..:..] sularında [hastane adı] acil servisine / [karakol] birimine başvurdum.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Birinci unsur, cinsel davranışla vücut dokunulmazlığının ihlali (TCK 102/1):</w:t>
      </w:r>
      <w:r>
        <w:t xml:space="preserve"> Şüphelinin fiili, bedenime doğrudan temas içeren cinsel bir davranıştır; temas, fiili cinsel tacizden ayırır. Bu unsurun delili [hastane veya adli tıp muayene raporu / kıyafetlerim / bedenimdeki izler / kamera kaydı / tanık beyanı]dır. Temasın [ani ve kısa süreli / sürekli ve zorlayıcı] olması, fiilin sarkıntılık mı temel hâl mi sayılacağını belirler; bu değerlendirmeyi savcılığın takdirine bırakıyorum.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İkinci unsur, rızamın bulunmaması:</w:t>
      </w:r>
      <w:r>
        <w:t xml:space="preserve"> Bu davranışa rıza göstermedim. [Şüpheliye "hayır" dedim / onu ittim / bağırdım / kaçmaya çalıştım / korkudan hareket edemedim / alkol veya ilaç etkisiyle karşı koyabilecek durumda değildim.] Karşı koyamamam ya da sessiz kalmam rıza anlamına gelmez. Rızamın olmadığı, olaydan hemen sonraki [mesajlarımdan / ilk anlattığım kişinin beyanından / hastaneye başvuru saatimden] de anlaşılmaktadır.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Üçüncü unsur, kast:</w:t>
      </w:r>
      <w:r>
        <w:t xml:space="preserve"> Şüpheli bu davranışı bilerek ve isteyerek gerçekleştirmiştir. Olaydan sonra bana [gg.aa.yyyy] tarihinde "[özür, susturma veya tehdit içeren mesaj]" yazmıştır (Ek-[..]); bu mesaj olayın yaşandığını ve şüphelinin fiilinin farkında olduğunu gösterir.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organ veya cisim sokulması] Fiil vücuda organ veya cisim sokulması suretiyle gerçekleşmiştir. Bu hâl TCK 102/2 kapsamındadır ve şikâyet aranmaksızın soruşturulur. Ben de ayrıca şikâyetçi olduğumu bildiriyorum. [Şüpheli eşimse: Fiil eşim tarafından işlendiğinden soruşturma şikâyetime bağlıdır; altı aylık süre içinde şikâyetçi oluyorum.]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kendini savunamayacak durum] Olay sırasında [alkolün etkisindeydim / bana haberim olmadan bir madde verildiğinden şüpheleniyorum / uyuyordum / bilincim yerinde değildi / engelli olduğum için karşı koyamadım]. Bu durum beden veya ruh bakımından kendini savunamayacak kişiye karşı işlenen nitelikli hâldir (TCK 102/3-a). Bana madde verildiği şüphesiyle kan ve idrar örneğimin gecikmeden alınıp toksikolojik incelemeye gönderilmesini istiyorum.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nüfuz kötüye kullanılarak] Şüpheli [amirim / işverenim / öğretmenim / işlemimi yürüten kamu görevlisi]dir. Fiil, [hizmet ilişkisinin / kamu görevinin / vesayetin] sağladığı nüfuz kötüye kullanılarak, [beni odasına çağırarak / işimi kaybetmekle korkutarak] işlenmiştir (TCK 102/3-b).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akraba veya üvey aile bireyi] Şüpheli benim [amcam / dayım / eniştem / kayınbiraderim / üvey babam / üvey kardeşim]dir. Üçüncü derece dahil kan veya kayın hısımına ya da üvey aile bireyine karşı işlenen fiil TCK 102/3-c kapsamındadır.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silah veya birden fazla kişi] Olayda şüpheli [bıçak / tabanca / başka bir silah] kullanmıştır. [Fiil [sayı] kişi tarafından birlikte işlenmiştir; diğer kişilerin [isimleri / eşkâli] şöyledir: [……].] Bu hâl TCK 102/3-d kapsamındadır.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toplu yaşam ortamı] Olay, birlikte kalmak zorunda olduğumuz [öğrenci yurdu / işçi barınağı / bakım kurumu] içinde gerçekleşmiştir; bu ortamın sağladığı kolaylıktan faydalanılmıştır (TCK 102/3-e).</w:t>
      </w:r>
    </w:p>
    <w:p>
      <w:pPr>
        <w:jc w:val="both"/>
        <w:spacing w:after="120" w:line="276" w:lineRule="auto"/>
      </w:pPr>
      <w:r>
        <w:t xml:space="preserve">13. </w:t>
      </w:r>
      <w:r>
        <w:t xml:space="preserve">[SEÇENEK — dosyanıza uyuyorsa kullanın: eş, eski eş veya birlikte yaşanan kişi] Şüpheli [eşim / eski eşim / birlikte yaşadığım kişi]dir. Olay [ortak konutumuzda] gerçekleşmiştir; şüpheliyle aynı evde kalmam güvenliğimi tehlikeye sokmaktadır. 6284 sayılı Kanun kapsamında koruma tedbiri istiyorum.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[SEÇENEK — dosyanıza uyuyorsa kullanın: mağdur 18 yaşından küçük] Mağdur [gg.aa.yyyy] doğumludur, olay tarihinde [..] yaşındadır. Fiil çocukların cinsel istismarı (TCK 103) kapsamındadır ve şikâyete bağlı değildir. [Şüpheli de çocuksa ve fiil sarkıntılık düzeyinde kaldıysa: Soruşturma şikâyete bağlı olduğundan veli olarak süresi içinde şikâyetçi oluyorum.] Çocuğun beyanının uzmanlar aracılığıyla ve kayda alınarak bir kez alınmasını (CMK 236/2-5) ve kendisine istem aranmaksızın vekil görevlendirilmesini (CMK 234/2) talep ediyorum.</w:t>
      </w:r>
    </w:p>
    <w:p>
      <w:pPr>
        <w:jc w:val="both"/>
        <w:spacing w:after="120" w:line="276" w:lineRule="auto"/>
      </w:pPr>
      <w:r>
        <w:t xml:space="preserve">15. </w:t>
      </w:r>
      <w:r>
        <w:t xml:space="preserve">[SEÇENEK — dosyanıza uyuyorsa kullanın: yaralanma, tehdit veya görüntü kaydı] Saldırı sırasında [bedenimde yaralanma oldu / şüpheli "[tehdit sözü]" diyerek beni tehdit etti / olayı telefonuyla kaydetti ve görüntüleri yaymakla korkutuyor]. Bu fiillerin ayrıca kasten yaralama (TCK 102/4, TCK 86), tehdit (TCK 106) ve özel hayatın gizliliğini ihlal (TCK 134) yönünden değerlendirilmesini istiyorum.</w:t>
      </w:r>
    </w:p>
    <w:p>
      <w:pPr>
        <w:jc w:val="both"/>
        <w:spacing w:after="120" w:line="276" w:lineRule="auto"/>
      </w:pPr>
      <w:r>
        <w:t xml:space="preserve">16. </w:t>
      </w:r>
      <w:r>
        <w:rPr>
          <w:b/>
          <w:bCs/>
        </w:rPr>
        <w:t xml:space="preserve">Şikâyetin süresi:</w:t>
      </w:r>
      <w:r>
        <w:t xml:space="preserve"> Fiili ve failin kimliğini [gg.aa.yyyy] tarihinde öğrendim. Şikâyete bağlı hâller bakımından TCK 73/1'deki altı aylık süre içinde şikâyetçi oluyorum; şikâyet aranmayan hâller bakımından da şikâyetçi olduğumu bildiriyorum.</w:t>
      </w:r>
    </w:p>
    <w:p>
      <w:pPr>
        <w:jc w:val="both"/>
        <w:spacing w:after="120" w:line="276" w:lineRule="auto"/>
      </w:pPr>
      <w:r>
        <w:t xml:space="preserve">17. </w:t>
      </w:r>
      <w:r>
        <w:rPr>
          <w:b/>
          <w:bCs/>
        </w:rPr>
        <w:t xml:space="preserve">Delillerin korunması:</w:t>
      </w:r>
      <w:r>
        <w:t xml:space="preserve"> [Muayenem [hastane adı] tarafından [gg.aa.yyyy] tarihinde rızamla yapılmıştır. / Henüz muayene olmadım; rızamla muayene edilmek istiyorum (CMK 76/2).] Olay sırasında giydiğim kıyafetleri yıkamadan [kâğıt torbada] sakladım ve teslime hazırım. [Adres / araç / bina girişi] kameralarının kayıtları kısa sürede silinmektedir; derhâl getirtilmelerini istiyorum.</w:t>
      </w:r>
    </w:p>
    <w:p>
      <w:pPr>
        <w:jc w:val="both"/>
        <w:spacing w:after="120" w:line="276" w:lineRule="auto"/>
      </w:pPr>
      <w:r>
        <w:t xml:space="preserve">18. </w:t>
      </w:r>
      <w:r>
        <w:rPr>
          <w:b/>
          <w:bCs/>
        </w:rPr>
        <w:t xml:space="preserve">Mağdur olarak haklarım:</w:t>
      </w:r>
      <w:r>
        <w:t xml:space="preserve"> Vekilim bulunmadığından barodan avukat görevlendirilmesini (CMK 234/1-a-3) istiyorum. İfademin uzman eşliğinde, mümkünse bir kez ve şüpheliyle yüz yüze gelmeden, özel ortamda alınmasını (CMK 236/2-4) talep ediyorum. [Gerekiyorsa: Adres ve kimlik bilgilerimin şüpheliye karşı gizli tutulmasını istiyorum.]</w:t>
      </w:r>
    </w:p>
    <w:p>
      <w:pPr>
        <w:jc w:val="both"/>
        <w:spacing w:after="120" w:line="276" w:lineRule="auto"/>
      </w:pPr>
      <w:r>
        <w:t xml:space="preserve">19. </w:t>
      </w:r>
      <w:r>
        <w:rPr>
          <w:b/>
          <w:bCs/>
        </w:rPr>
        <w:t xml:space="preserve">Katılma hakkı:</w:t>
      </w:r>
      <w:r>
        <w:t xml:space="preserve"> Bu dilekçeyle şüpheliden şikâyetçi olduğumu bildiriyorum. Dava açılırsa katılan olarak yer alma hakkımı ve uğradığım zararı hukuk mahkemesinde isteme hakkımı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Türk Ceza Kanunu m. 102 [mağdur çocuksa: m. 103], m. 73 [varsa: m. 86, m. 106, m. 134]; Ceza Muhakemesi Kanunu m. 75, m. 76, m. 158, m. 234, m. 236, m. 239 [kapsamdaysa: 6284 sayılı Kanun m. 5, m. 8, m. 14].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[Hastane] acil servis kayıtları ile adli tıp muayene raporu,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Olay sırasında giydiğim kıyafetler ve muayenede alınan biyolojik örnekler,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Şüpheliden alınacak biyolojik örnekler ve bunların karşılaştırılmasına ilişkin rapor,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[Adres / araç / bina] kamera kayıtları ve olay yeri inceleme tutanağı,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Olay öncesi ve sonrasına ait mesajlar, arama kayıtları ve konum bilgileri,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İlk anlattığım kişi [Ad Soyad, telefon] ile tanık [Ad Soyad, telefon] beyanları,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[Varsa: Psikiyatri veya psikolog raporu, toksikoloji raporu] ve sair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Açıkladığım bu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gecikmeden soruşturma başlatılmasını; kimliği belli değilse eşkâl, araç plakası, kamera ve iletişim kayıtlarıyla kimliğinin tespit edilmesini,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Adli tıp raporunun alınmasını, kıyafetlerime el konularak kriminal incelemeye gönderilmesini, şüpheliden biyolojik örnek alınmasını ve karşılaştırma yapılmasını (CMK 75/1), kamera kayıtlarının silinmeden getirtilmesini, olay yerinin incelenmesini, tanıkların dinlenmesini; geçmişe dönük arama kayıtlarının ve baz istasyonu bilgilerinin CMK 135/6 uyarınca iletişimin tespiti kararıyla getirtilmesini,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İfademin CMK 236 uyarınca uzman eşliğinde ve özel ortamda alınmasını, barodan vekil görevlendirilmesini, [kapsamdaysa: 6284 sayılı Kanun uyarınca koruma tedbiri için gerekli başvurunun yapılmasını,]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Şüpheli hakkında TCK 102 [ilgili fıkra ve bent] [mağdur çocuksa: TCK 103] uyarınca kamu davası açılmasını,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Şikâyete bağlı hâller bakımından fiili ve faili [gg.aa.yyyy] tarihinde öğrendiğimden şikâyetimin TCK 73/1'deki altı aylık süre içinde yapıldığının tespitini,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Dava açılması hâlinde katılma ve tazminat haklarımın saklı tutulmasını, soruşturma sonunda verilecek kararın belirttiğim tebligat adresine gönderilmesini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 Mağdur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[Varsa: Hastane veya muayene belgesi örneği]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Mesaj ve arama kaydı ekran görüntüleri ([sayı] sayfa)]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Kıyafetlerin teslim tutanağı]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[Mağdur çocuksa: Velayet veya vesayeti gösteren belge]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Nüfus cüzdanı veya kimlik kartı örneği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