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[NUMARA]. SULH CEZA HÂKİMLİĞİNE</w:t>
      </w:r>
    </w:p>
    <w:p>
      <w:pPr>
        <w:jc w:val="center"/>
        <w:spacing w:after="120" w:line="276" w:lineRule="auto"/>
      </w:pPr>
      <w:r>
        <w:t xml:space="preserve">[İl] Asliye Ceza Mahkemesi Hâkimine gönderilmek üzere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DEĞİŞİK İŞ NO:</w:t>
      </w:r>
      <w:r>
        <w:t xml:space="preserve"> [yıl/sayı] D. İş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[yıl/sayı]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EDEN ŞÜPHELİ:</w:t>
      </w:r>
      <w:r>
        <w:t xml:space="preserve"> [Ad Soyad], T.C. Kimlik No: [………], [Adres]</w:t>
      </w:r>
    </w:p>
    <w:p>
      <w:pPr>
        <w:jc w:val="both"/>
        <w:spacing w:after="120" w:line="276" w:lineRule="auto"/>
      </w:pPr>
      <w:r>
        <w:t xml:space="preserve">[varsa: MÜDAFİİ: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 ve TCK madde numarası]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EDİLEN KARAR:</w:t>
      </w:r>
      <w:r>
        <w:t xml:space="preserve"> Hâkimliğinizin [gün.ay.yıl] tarihli, [yıl/sayı] D. İş sayılı kararıyla hakkımda uygulanan [haftada … gün imza / yurt dışına çıkış yasağı / konutu terk etmeme / … ] adli kontrol tedbiri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KARARIN ÖĞRENİLDİĞİ TARİH:</w:t>
      </w:r>
      <w:r>
        <w:t xml:space="preserve"> [gün.ay.yıl]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Adli kontrol kararına itirazlarımın sunulması; tedbirin tümüyle kaldırılmasına, bu mümkün görülmezse yükümlülüklerin aşağıda ayrı ayrı belirtilen biçimde hafifletilmesine karar verilmesi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Hakkımda [suç] iddiasıyla yürütülen soruşturmada, [gün.ay.yıl] tarihinde Hâkimliğinizce CMK 109/3 uyarınca [yükümlülükleri tek tek yazın] adli kontrol tedbirine karar verildi. Kararı [gün.ay.yıl] tarihinde öğrendim; itiraz CMK 268/1'deki iki haftalık süre içindedir.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CMK 109/1'e göre adli kontrol, ancak CMK 100'de belirtilen tutuklama nedenlerinin varlığı hâlinde tutuklama yerine uygulanabilir. Kararda kaçma veya delil karartma şüphesini gösteren somut bir olgu belirtilmemiştir. [Kaç] yıldır [il ve ilçe] adresinde oturuyorum, [işyeri] işyerinde çalışıyorum; adresim ve işim bellidir.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Soruşturmaya konu deliller [kamera kaydı, banka kaydı, tanık ifadeleri, bilirkişi raporu] toplanmıştır. Benim bu delilleri etkileme imkânım kalmamıştır. Kararın verildiği tarihten bu yana [süre] geçmiş, yükümlülüklerime eksiksiz uymuşumdur.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İmza yükümlülüğü yönünden: [İşyerimde vardiyalı çalışıyorum / görev yerim … ilindedir]. Haftada [sayı] gün imza vermem, işyerinden izin almamı gerektirmekte ve işimi kaybetme tehlikesi doğurmaktadır (işyeri yazısı ekte). Bu yükümlülük, amacı aşan bir ağırlıktadır.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Yurt dışına çıkış yasağı yönünden: [Mesleğim gereği … ülkesine düzenli iş seyahati yapıyorum / … tarihinde … nedeniyle yurt dışında bulunmam zorunludur]. Yurt içinde yerleşik düzenim, ailem ve işim bulunduğundan kaçma şüphesi yoktur. Yasak sürdürülecekse [gün.ay.yıl] ile [gün.ay.yıl] tarihleri arasında geçici izin verilmesi, CMK 110/2'deki geçici muafiyet imkânının amacına uygundur.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Konutu terk etmeme yükümlülüğü yönünden: [sağlık durumunuz ve tedavi zorunluluğunuz / bakmakla yükümlü olduğunuz kişi / geçiminizi sağlayan işiniz]. Bu tedbir fiilen özgürlüğü kaldıran en ağır yükümlülüktür; kanun da bunu her iki günü bir gün sayılacak şekilde cezadan mahsup ederek ağırlığını kabul etmiştir (CMK 109/6). Daha hafif bir yükümlülük amaca yeterlidir.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Adli kontrolde geçen süre, konutu terk etmeme ve tedavi hâlleri dışında cezadan mahsup edilmez (CMK 109/6). Sonu belirsiz şekilde süren bir tedbir, karşılığı olmayan bir özgürlük kısıtlamasına dönüşmektedir. Ölçülülük ilkesi, tedbirin gerekli olan en hafif düzeyde tutulmasını gerektirir.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5271 sayılı Ceza Muhakemesi Kanunu m. 100, 109, 110, 111, 268, 271; Anayasa m. 13, 19, 23;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dosyası, yerleşim yeri belgesi, SGK hizmet dökümü, işyeri yazısı, [sağlık raporu, yurt dışı görevlendirme yazısı, davet mektubu, uçak bileti, imza çizelgesi],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Hâkimliğinizce itirazın yerinde görülerek kararın düzeltilmesine, düzeltilmezse dosyanın [İl] Asliye Ceza Mahkemesi Hâkimine gönderilmesine,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İtirazın kabulü ile hakkımdaki adli kontrol tedbirinin tümüyle kaldırılmasına,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 yerinde görülmezse terditli olarak; [imza yükümlülüğünün ayda … / haftada bir güne indirilmesine ve imza yerinin … Karakolu olarak değiştirilmesine], [yurt dışına çıkış yasağının kaldırılmasına, olmazsa … ile … tarihleri arasında yurt dışına çıkmama izin verilmesine], [konutu terk etmeme yükümlülüğünün kaldırılarak yerine imza yükümlülüğü getirilmesine],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Talebim CMK 268 kapsamında süresinde görülmezse, dilekçemin CMK 110/2 ve 111/1 uyarınca kaldırma ve değiştirme talebi olarak değerlendirilmesine,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t xml:space="preserve">İtiraz Eden Şüpheli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Adli kontrol kararının örneği (varsa)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Yerleşim yeri belgesi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SGK hizmet dökümü ve işyeri yazısı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[Sağlık raporu / yurt dışı görevlendirme yazısı / davet / bilet]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[İmza çizelgesi veya karakoldan alınan imza dökümü]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